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10207" w:type="dxa"/>
        <w:tblInd w:w="-289" w:type="dxa"/>
        <w:tblLayout w:type="fixed"/>
        <w:tblLook w:val="04A0" w:firstRow="1" w:lastRow="0" w:firstColumn="1" w:lastColumn="0" w:noHBand="0" w:noVBand="1"/>
      </w:tblPr>
      <w:tblGrid>
        <w:gridCol w:w="5104"/>
        <w:gridCol w:w="5103"/>
      </w:tblGrid>
      <w:tr w:rsidR="00502F08" w14:paraId="0B1520AD" w14:textId="77777777" w:rsidTr="00502F08">
        <w:tc>
          <w:tcPr>
            <w:tcW w:w="5104" w:type="dxa"/>
          </w:tcPr>
          <w:p w14:paraId="01814BA5" w14:textId="2069B0CA" w:rsidR="00502F08" w:rsidRPr="00A866CA" w:rsidRDefault="00A866CA" w:rsidP="00502F08">
            <w:pPr>
              <w:jc w:val="center"/>
              <w:rPr>
                <w:rFonts w:ascii="Century Gothic" w:hAnsi="Century Gothic"/>
                <w:b/>
                <w:sz w:val="22"/>
                <w:lang w:val="it-IT"/>
              </w:rPr>
            </w:pPr>
            <w:r w:rsidRPr="00A866CA">
              <w:rPr>
                <w:rFonts w:ascii="Century Gothic" w:hAnsi="Century Gothic"/>
                <w:b/>
                <w:sz w:val="22"/>
                <w:lang w:val="it-IT"/>
              </w:rPr>
              <w:t xml:space="preserve">Regolamento </w:t>
            </w:r>
            <w:r>
              <w:rPr>
                <w:rFonts w:ascii="Century Gothic" w:hAnsi="Century Gothic"/>
                <w:b/>
                <w:sz w:val="22"/>
                <w:lang w:val="it-IT"/>
              </w:rPr>
              <w:t xml:space="preserve">interno </w:t>
            </w:r>
            <w:r w:rsidRPr="00A866CA">
              <w:rPr>
                <w:rFonts w:ascii="Century Gothic" w:hAnsi="Century Gothic"/>
                <w:b/>
                <w:sz w:val="22"/>
                <w:lang w:val="it-IT"/>
              </w:rPr>
              <w:t>degli alloggi per anziani</w:t>
            </w:r>
          </w:p>
          <w:p w14:paraId="583FA97E" w14:textId="77777777" w:rsidR="00502F08" w:rsidRPr="00A866CA" w:rsidRDefault="00502F08" w:rsidP="00502F08">
            <w:pPr>
              <w:jc w:val="center"/>
              <w:rPr>
                <w:rFonts w:ascii="Century Gothic" w:eastAsia="Batang" w:hAnsi="Century Gothic"/>
                <w:b/>
                <w:sz w:val="22"/>
                <w:szCs w:val="26"/>
                <w:lang w:val="it-IT"/>
              </w:rPr>
            </w:pPr>
          </w:p>
          <w:p w14:paraId="1D563B97" w14:textId="77777777" w:rsidR="00502F08" w:rsidRPr="00E44859" w:rsidRDefault="00502F08" w:rsidP="00502F08">
            <w:pPr>
              <w:jc w:val="center"/>
              <w:rPr>
                <w:rFonts w:ascii="Century Gothic" w:eastAsia="Batang" w:hAnsi="Century Gothic"/>
                <w:b/>
                <w:sz w:val="22"/>
                <w:szCs w:val="26"/>
                <w:lang w:val="it-IT"/>
              </w:rPr>
            </w:pPr>
            <w:r w:rsidRPr="00E44859">
              <w:rPr>
                <w:rFonts w:ascii="Century Gothic" w:eastAsia="Batang" w:hAnsi="Century Gothic"/>
                <w:b/>
                <w:sz w:val="22"/>
                <w:szCs w:val="26"/>
                <w:lang w:val="it-IT"/>
              </w:rPr>
              <w:t>Art. 1</w:t>
            </w:r>
          </w:p>
          <w:p w14:paraId="6F67C5FE" w14:textId="769E0C1C" w:rsidR="00502F08" w:rsidRDefault="00A866CA" w:rsidP="00502F08">
            <w:pPr>
              <w:rPr>
                <w:rFonts w:ascii="Century Gothic" w:eastAsia="Batang" w:hAnsi="Century Gothic"/>
                <w:sz w:val="22"/>
                <w:lang w:val="it-IT"/>
              </w:rPr>
            </w:pPr>
            <w:r w:rsidRPr="00A866CA">
              <w:rPr>
                <w:rFonts w:ascii="Century Gothic" w:eastAsia="Batang" w:hAnsi="Century Gothic"/>
                <w:sz w:val="22"/>
                <w:lang w:val="it-IT"/>
              </w:rPr>
              <w:t>L'attuale regolamento interno regola la convivenza delle persone e l'uso degli appartamenti per anziani del</w:t>
            </w:r>
            <w:r>
              <w:rPr>
                <w:rFonts w:ascii="Century Gothic" w:eastAsia="Batang" w:hAnsi="Century Gothic"/>
                <w:sz w:val="22"/>
                <w:lang w:val="it-IT"/>
              </w:rPr>
              <w:t xml:space="preserve"> Consorzio </w:t>
            </w:r>
            <w:proofErr w:type="spellStart"/>
            <w:r>
              <w:rPr>
                <w:rFonts w:ascii="Century Gothic" w:eastAsia="Batang" w:hAnsi="Century Gothic"/>
                <w:sz w:val="22"/>
                <w:lang w:val="it-IT"/>
              </w:rPr>
              <w:t>Azenda</w:t>
            </w:r>
            <w:proofErr w:type="spellEnd"/>
            <w:r w:rsidRPr="00A866CA">
              <w:rPr>
                <w:rFonts w:ascii="Century Gothic" w:eastAsia="Batang" w:hAnsi="Century Gothic"/>
                <w:sz w:val="22"/>
                <w:lang w:val="it-IT"/>
              </w:rPr>
              <w:t xml:space="preserve"> Naturn</w:t>
            </w:r>
            <w:r>
              <w:rPr>
                <w:rFonts w:ascii="Century Gothic" w:eastAsia="Batang" w:hAnsi="Century Gothic"/>
                <w:sz w:val="22"/>
                <w:lang w:val="it-IT"/>
              </w:rPr>
              <w:t>o</w:t>
            </w:r>
            <w:r w:rsidRPr="00A866CA">
              <w:rPr>
                <w:rFonts w:ascii="Century Gothic" w:eastAsia="Batang" w:hAnsi="Century Gothic"/>
                <w:sz w:val="22"/>
                <w:lang w:val="it-IT"/>
              </w:rPr>
              <w:t xml:space="preserve">-Senales-Plaus (di seguito denominata </w:t>
            </w:r>
            <w:r>
              <w:rPr>
                <w:rFonts w:ascii="Century Gothic" w:eastAsia="Batang" w:hAnsi="Century Gothic"/>
                <w:sz w:val="22"/>
                <w:lang w:val="it-IT"/>
              </w:rPr>
              <w:t>CANSP</w:t>
            </w:r>
            <w:r w:rsidRPr="00A866CA">
              <w:rPr>
                <w:rFonts w:ascii="Century Gothic" w:eastAsia="Batang" w:hAnsi="Century Gothic"/>
                <w:sz w:val="22"/>
                <w:lang w:val="it-IT"/>
              </w:rPr>
              <w:t xml:space="preserve">). Gli </w:t>
            </w:r>
            <w:r w:rsidR="00970B22">
              <w:rPr>
                <w:rFonts w:ascii="Century Gothic" w:eastAsia="Batang" w:hAnsi="Century Gothic"/>
                <w:sz w:val="22"/>
                <w:lang w:val="it-IT"/>
              </w:rPr>
              <w:t>utenti</w:t>
            </w:r>
            <w:r w:rsidRPr="00A866CA">
              <w:rPr>
                <w:rFonts w:ascii="Century Gothic" w:eastAsia="Batang" w:hAnsi="Century Gothic"/>
                <w:sz w:val="22"/>
                <w:lang w:val="it-IT"/>
              </w:rPr>
              <w:t xml:space="preserve"> devono sempre comportarsi in modo da garantire una convivenza amichevole e pacifica con tutti i vicini.</w:t>
            </w:r>
          </w:p>
          <w:p w14:paraId="6824B126" w14:textId="77777777" w:rsidR="00A866CA" w:rsidRDefault="00A866CA" w:rsidP="00502F08">
            <w:pPr>
              <w:rPr>
                <w:rFonts w:ascii="Century Gothic" w:eastAsia="Batang" w:hAnsi="Century Gothic"/>
                <w:sz w:val="22"/>
                <w:lang w:val="it-IT"/>
              </w:rPr>
            </w:pPr>
          </w:p>
          <w:p w14:paraId="62ACF617" w14:textId="77777777" w:rsidR="00A866CA" w:rsidRPr="00A866CA" w:rsidRDefault="00A866CA" w:rsidP="00502F08">
            <w:pPr>
              <w:rPr>
                <w:rFonts w:ascii="Century Gothic" w:eastAsia="Batang" w:hAnsi="Century Gothic"/>
                <w:sz w:val="22"/>
                <w:lang w:val="it-IT"/>
              </w:rPr>
            </w:pPr>
          </w:p>
          <w:p w14:paraId="7B2398EE" w14:textId="77777777" w:rsidR="00502F08" w:rsidRPr="00A866CA" w:rsidRDefault="00502F08" w:rsidP="00502F08">
            <w:pPr>
              <w:jc w:val="center"/>
              <w:rPr>
                <w:rFonts w:ascii="Century Gothic" w:eastAsia="Batang" w:hAnsi="Century Gothic"/>
                <w:b/>
                <w:sz w:val="22"/>
                <w:lang w:val="it-IT"/>
              </w:rPr>
            </w:pPr>
            <w:r w:rsidRPr="00A866CA">
              <w:rPr>
                <w:rFonts w:ascii="Century Gothic" w:eastAsia="Batang" w:hAnsi="Century Gothic"/>
                <w:b/>
                <w:sz w:val="22"/>
                <w:lang w:val="it-IT"/>
              </w:rPr>
              <w:t>Art. 2</w:t>
            </w:r>
          </w:p>
          <w:p w14:paraId="30910955" w14:textId="0B118BA0" w:rsidR="00A866CA" w:rsidRPr="00A866CA" w:rsidRDefault="00A866CA" w:rsidP="00A866CA">
            <w:pPr>
              <w:jc w:val="both"/>
              <w:rPr>
                <w:rFonts w:ascii="Century Gothic" w:eastAsia="Batang" w:hAnsi="Century Gothic"/>
                <w:sz w:val="22"/>
                <w:lang w:val="it-IT"/>
              </w:rPr>
            </w:pPr>
            <w:r w:rsidRPr="00A866CA">
              <w:rPr>
                <w:rFonts w:ascii="Century Gothic" w:eastAsia="Batang" w:hAnsi="Century Gothic"/>
                <w:sz w:val="22"/>
                <w:lang w:val="it-IT"/>
              </w:rPr>
              <w:t>Gli appartamenti saranno occupati a scopo di locazione dopo la conclusione di un</w:t>
            </w:r>
            <w:r w:rsidR="00FE5155">
              <w:rPr>
                <w:rFonts w:ascii="Century Gothic" w:eastAsia="Batang" w:hAnsi="Century Gothic"/>
                <w:sz w:val="22"/>
                <w:lang w:val="it-IT"/>
              </w:rPr>
              <w:t>a</w:t>
            </w:r>
            <w:r w:rsidRPr="00A866CA">
              <w:rPr>
                <w:rFonts w:ascii="Century Gothic" w:eastAsia="Batang" w:hAnsi="Century Gothic"/>
                <w:sz w:val="22"/>
                <w:lang w:val="it-IT"/>
              </w:rPr>
              <w:t xml:space="preserve"> con</w:t>
            </w:r>
            <w:r w:rsidR="00FE5155">
              <w:rPr>
                <w:rFonts w:ascii="Century Gothic" w:eastAsia="Batang" w:hAnsi="Century Gothic"/>
                <w:sz w:val="22"/>
                <w:lang w:val="it-IT"/>
              </w:rPr>
              <w:t>venzione</w:t>
            </w:r>
            <w:r w:rsidRPr="00A866CA">
              <w:rPr>
                <w:rFonts w:ascii="Century Gothic" w:eastAsia="Batang" w:hAnsi="Century Gothic"/>
                <w:sz w:val="22"/>
                <w:lang w:val="it-IT"/>
              </w:rPr>
              <w:t xml:space="preserve"> e di un accordo di accompagnamento con il </w:t>
            </w:r>
            <w:r>
              <w:rPr>
                <w:rFonts w:ascii="Century Gothic" w:eastAsia="Batang" w:hAnsi="Century Gothic"/>
                <w:sz w:val="22"/>
                <w:lang w:val="it-IT"/>
              </w:rPr>
              <w:t>CANSP</w:t>
            </w:r>
            <w:r w:rsidRPr="00A866CA">
              <w:rPr>
                <w:rFonts w:ascii="Century Gothic" w:eastAsia="Batang" w:hAnsi="Century Gothic"/>
                <w:sz w:val="22"/>
                <w:lang w:val="it-IT"/>
              </w:rPr>
              <w:t xml:space="preserve">. </w:t>
            </w:r>
          </w:p>
          <w:p w14:paraId="471FD69F" w14:textId="6F1BB8C8" w:rsidR="00A866CA" w:rsidRDefault="00A866CA" w:rsidP="00A866CA">
            <w:pPr>
              <w:jc w:val="both"/>
              <w:rPr>
                <w:rFonts w:ascii="Century Gothic" w:eastAsia="Batang" w:hAnsi="Century Gothic"/>
                <w:sz w:val="22"/>
                <w:lang w:val="it-IT"/>
              </w:rPr>
            </w:pPr>
            <w:r w:rsidRPr="00A866CA">
              <w:rPr>
                <w:rFonts w:ascii="Century Gothic" w:eastAsia="Batang" w:hAnsi="Century Gothic"/>
                <w:sz w:val="22"/>
                <w:lang w:val="it-IT"/>
              </w:rPr>
              <w:t xml:space="preserve">Il </w:t>
            </w:r>
            <w:r>
              <w:rPr>
                <w:rFonts w:ascii="Century Gothic" w:eastAsia="Batang" w:hAnsi="Century Gothic"/>
                <w:sz w:val="22"/>
                <w:lang w:val="it-IT"/>
              </w:rPr>
              <w:t>CANSP</w:t>
            </w:r>
            <w:r w:rsidRPr="00A866CA">
              <w:rPr>
                <w:rFonts w:ascii="Century Gothic" w:eastAsia="Batang" w:hAnsi="Century Gothic"/>
                <w:sz w:val="22"/>
                <w:lang w:val="it-IT"/>
              </w:rPr>
              <w:t xml:space="preserve"> gestisce gli appartamenti sotto forma di comunità condominiale, divide le relative spese sulla base della tabella millesimale applicabile e delle persone presenti.</w:t>
            </w:r>
          </w:p>
          <w:p w14:paraId="158CD296" w14:textId="77777777" w:rsidR="00A866CA" w:rsidRPr="00A866CA" w:rsidRDefault="00A866CA" w:rsidP="00A866CA">
            <w:pPr>
              <w:jc w:val="both"/>
              <w:rPr>
                <w:rFonts w:ascii="Century Gothic" w:eastAsia="Batang" w:hAnsi="Century Gothic"/>
                <w:sz w:val="22"/>
                <w:lang w:val="it-IT"/>
              </w:rPr>
            </w:pPr>
          </w:p>
          <w:p w14:paraId="0F3D6731" w14:textId="4A8E5775" w:rsidR="00502F08" w:rsidRDefault="00A866CA" w:rsidP="00A866CA">
            <w:pPr>
              <w:jc w:val="both"/>
              <w:rPr>
                <w:rFonts w:ascii="Century Gothic" w:eastAsia="Batang" w:hAnsi="Century Gothic"/>
                <w:b/>
                <w:sz w:val="22"/>
                <w:lang w:val="it-IT"/>
              </w:rPr>
            </w:pPr>
            <w:r w:rsidRPr="00A866CA">
              <w:rPr>
                <w:rFonts w:ascii="Century Gothic" w:eastAsia="Batang" w:hAnsi="Century Gothic"/>
                <w:sz w:val="22"/>
                <w:lang w:val="it-IT"/>
              </w:rPr>
              <w:t xml:space="preserve">Le spese sono addebitate per: </w:t>
            </w:r>
            <w:r w:rsidRPr="00A866CA">
              <w:rPr>
                <w:rFonts w:ascii="Century Gothic" w:eastAsia="Batang" w:hAnsi="Century Gothic"/>
                <w:b/>
                <w:sz w:val="22"/>
                <w:lang w:val="it-IT"/>
              </w:rPr>
              <w:t>riscaldamento e acqua calda, acqua, fognature, raccolta rifiuti, elettricità, ascensore, pulizia delle aree comuni, spese amministrative, manut</w:t>
            </w:r>
            <w:r>
              <w:rPr>
                <w:rFonts w:ascii="Century Gothic" w:eastAsia="Batang" w:hAnsi="Century Gothic"/>
                <w:b/>
                <w:sz w:val="22"/>
                <w:lang w:val="it-IT"/>
              </w:rPr>
              <w:t xml:space="preserve">enzione ordinaria </w:t>
            </w:r>
            <w:r w:rsidRPr="00A866CA">
              <w:rPr>
                <w:rFonts w:ascii="Century Gothic" w:eastAsia="Batang" w:hAnsi="Century Gothic"/>
                <w:b/>
                <w:sz w:val="22"/>
                <w:lang w:val="it-IT"/>
              </w:rPr>
              <w:t>e piccole riparazioni fino ad un importo massimo di 200,00 euro.</w:t>
            </w:r>
          </w:p>
          <w:p w14:paraId="7D839B69" w14:textId="77777777" w:rsidR="00265021" w:rsidRDefault="00265021" w:rsidP="00A866CA">
            <w:pPr>
              <w:jc w:val="both"/>
              <w:rPr>
                <w:rFonts w:ascii="Century Gothic" w:eastAsia="Batang" w:hAnsi="Century Gothic"/>
                <w:b/>
                <w:sz w:val="22"/>
                <w:lang w:val="it-IT"/>
              </w:rPr>
            </w:pPr>
          </w:p>
          <w:p w14:paraId="0CB245B2" w14:textId="2CD1E95A" w:rsidR="00265021" w:rsidRPr="00265021" w:rsidRDefault="00265021" w:rsidP="00A866CA">
            <w:pPr>
              <w:jc w:val="both"/>
              <w:rPr>
                <w:rFonts w:ascii="Century Gothic" w:eastAsia="Batang" w:hAnsi="Century Gothic"/>
                <w:sz w:val="22"/>
                <w:lang w:val="it-IT"/>
              </w:rPr>
            </w:pPr>
            <w:r w:rsidRPr="00265021">
              <w:rPr>
                <w:rFonts w:ascii="Century Gothic" w:eastAsia="Batang" w:hAnsi="Century Gothic"/>
                <w:sz w:val="22"/>
                <w:lang w:val="it-IT"/>
              </w:rPr>
              <w:t xml:space="preserve">Il canone di locazione fissato in conformità con le normative vigenti deve essere pagato anticipatamente tramite la Tesoreria </w:t>
            </w:r>
            <w:r>
              <w:rPr>
                <w:rFonts w:ascii="Century Gothic" w:eastAsia="Batang" w:hAnsi="Century Gothic"/>
                <w:sz w:val="22"/>
                <w:lang w:val="it-IT"/>
              </w:rPr>
              <w:t>CANSP</w:t>
            </w:r>
            <w:r w:rsidRPr="00265021">
              <w:rPr>
                <w:rFonts w:ascii="Century Gothic" w:eastAsia="Batang" w:hAnsi="Century Gothic"/>
                <w:sz w:val="22"/>
                <w:lang w:val="it-IT"/>
              </w:rPr>
              <w:t xml:space="preserve"> entro il 5 di ogni mese. L'affitto deve essere pagato anche in assenza del rispettivo </w:t>
            </w:r>
            <w:r w:rsidR="00970B22">
              <w:rPr>
                <w:rFonts w:ascii="Century Gothic" w:eastAsia="Batang" w:hAnsi="Century Gothic"/>
                <w:sz w:val="22"/>
                <w:lang w:val="it-IT"/>
              </w:rPr>
              <w:t>utente</w:t>
            </w:r>
            <w:r w:rsidRPr="00265021">
              <w:rPr>
                <w:rFonts w:ascii="Century Gothic" w:eastAsia="Batang" w:hAnsi="Century Gothic"/>
                <w:sz w:val="22"/>
                <w:lang w:val="it-IT"/>
              </w:rPr>
              <w:t>.</w:t>
            </w:r>
          </w:p>
          <w:p w14:paraId="4F6D9971" w14:textId="77777777" w:rsidR="00265021" w:rsidRDefault="00265021" w:rsidP="00A866CA">
            <w:pPr>
              <w:jc w:val="both"/>
              <w:rPr>
                <w:rFonts w:ascii="Century Gothic" w:eastAsia="Batang" w:hAnsi="Century Gothic"/>
                <w:b/>
                <w:sz w:val="22"/>
                <w:lang w:val="it-IT"/>
              </w:rPr>
            </w:pPr>
          </w:p>
          <w:p w14:paraId="0BF1FFE2" w14:textId="77777777" w:rsidR="00970B22" w:rsidRPr="00A866CA" w:rsidRDefault="00970B22" w:rsidP="00A866CA">
            <w:pPr>
              <w:jc w:val="both"/>
              <w:rPr>
                <w:rFonts w:ascii="Century Gothic" w:eastAsia="Batang" w:hAnsi="Century Gothic"/>
                <w:b/>
                <w:sz w:val="22"/>
                <w:lang w:val="it-IT"/>
              </w:rPr>
            </w:pPr>
          </w:p>
          <w:p w14:paraId="41AC75D4" w14:textId="77777777" w:rsidR="00502F08" w:rsidRPr="00E44859" w:rsidRDefault="00502F08" w:rsidP="00502F08">
            <w:pPr>
              <w:jc w:val="center"/>
              <w:rPr>
                <w:rFonts w:ascii="Century Gothic" w:eastAsia="Batang" w:hAnsi="Century Gothic"/>
                <w:b/>
                <w:sz w:val="22"/>
                <w:lang w:val="it-IT"/>
              </w:rPr>
            </w:pPr>
            <w:r w:rsidRPr="00E44859">
              <w:rPr>
                <w:rFonts w:ascii="Century Gothic" w:eastAsia="Batang" w:hAnsi="Century Gothic"/>
                <w:b/>
                <w:sz w:val="22"/>
                <w:lang w:val="it-IT"/>
              </w:rPr>
              <w:t>Art. 3</w:t>
            </w:r>
          </w:p>
          <w:p w14:paraId="45E25A47" w14:textId="1EA0AB63" w:rsidR="00502F08" w:rsidRDefault="00970B22" w:rsidP="00502F08">
            <w:pPr>
              <w:jc w:val="both"/>
              <w:rPr>
                <w:rFonts w:ascii="Century Gothic" w:eastAsia="Batang" w:hAnsi="Century Gothic"/>
                <w:sz w:val="22"/>
                <w:lang w:val="it-IT"/>
              </w:rPr>
            </w:pPr>
            <w:r>
              <w:rPr>
                <w:rFonts w:ascii="Century Gothic" w:eastAsia="Batang" w:hAnsi="Century Gothic"/>
                <w:sz w:val="22"/>
                <w:lang w:val="it-IT"/>
              </w:rPr>
              <w:t>L’utente</w:t>
            </w:r>
            <w:r w:rsidR="00265021" w:rsidRPr="00265021">
              <w:rPr>
                <w:rFonts w:ascii="Century Gothic" w:eastAsia="Batang" w:hAnsi="Century Gothic"/>
                <w:sz w:val="22"/>
                <w:lang w:val="it-IT"/>
              </w:rPr>
              <w:t xml:space="preserve"> è libero di arredare l'appartamento assegnatogli. L'impianto esistente è di proprietà del comune di Naturno, o Senales. I mobili corrispondenti, così come tutti i beni mobili dell'edificio di proprietà dei comuni, sono inclusi in un inventario, che viene firmato dall'</w:t>
            </w:r>
            <w:r>
              <w:rPr>
                <w:rFonts w:ascii="Century Gothic" w:eastAsia="Batang" w:hAnsi="Century Gothic"/>
                <w:sz w:val="22"/>
                <w:lang w:val="it-IT"/>
              </w:rPr>
              <w:t>utente</w:t>
            </w:r>
            <w:r w:rsidR="00265021" w:rsidRPr="00265021">
              <w:rPr>
                <w:rFonts w:ascii="Century Gothic" w:eastAsia="Batang" w:hAnsi="Century Gothic"/>
                <w:sz w:val="22"/>
                <w:lang w:val="it-IT"/>
              </w:rPr>
              <w:t xml:space="preserve"> al momento della consegna dell'appartamento. L'</w:t>
            </w:r>
            <w:r>
              <w:rPr>
                <w:rFonts w:ascii="Century Gothic" w:eastAsia="Batang" w:hAnsi="Century Gothic"/>
                <w:sz w:val="22"/>
                <w:lang w:val="it-IT"/>
              </w:rPr>
              <w:t>utente</w:t>
            </w:r>
            <w:r w:rsidR="00265021" w:rsidRPr="00265021">
              <w:rPr>
                <w:rFonts w:ascii="Century Gothic" w:eastAsia="Batang" w:hAnsi="Century Gothic"/>
                <w:sz w:val="22"/>
                <w:lang w:val="it-IT"/>
              </w:rPr>
              <w:t xml:space="preserve"> è direttamente responsabile di eventuali danni da lui arrecati </w:t>
            </w:r>
            <w:r w:rsidR="00265021" w:rsidRPr="00265021">
              <w:rPr>
                <w:rFonts w:ascii="Century Gothic" w:eastAsia="Batang" w:hAnsi="Century Gothic"/>
                <w:sz w:val="22"/>
                <w:lang w:val="it-IT"/>
              </w:rPr>
              <w:lastRenderedPageBreak/>
              <w:t>ai beni mobili di proprietà comunale nonché agli arredi.</w:t>
            </w:r>
          </w:p>
          <w:p w14:paraId="6D0E4345" w14:textId="77777777" w:rsidR="00265021" w:rsidRDefault="00265021" w:rsidP="00502F08">
            <w:pPr>
              <w:jc w:val="both"/>
              <w:rPr>
                <w:rFonts w:ascii="Century Gothic" w:eastAsia="Batang" w:hAnsi="Century Gothic"/>
                <w:sz w:val="22"/>
                <w:lang w:val="it-IT"/>
              </w:rPr>
            </w:pPr>
          </w:p>
          <w:p w14:paraId="57379C49" w14:textId="77777777" w:rsidR="00265021" w:rsidRDefault="00265021" w:rsidP="00502F08">
            <w:pPr>
              <w:jc w:val="both"/>
              <w:rPr>
                <w:rFonts w:ascii="Century Gothic" w:eastAsia="Batang" w:hAnsi="Century Gothic"/>
                <w:sz w:val="22"/>
                <w:lang w:val="it-IT"/>
              </w:rPr>
            </w:pPr>
          </w:p>
          <w:p w14:paraId="68AFEC29" w14:textId="77777777" w:rsidR="00265021" w:rsidRPr="00265021" w:rsidRDefault="00265021" w:rsidP="00502F08">
            <w:pPr>
              <w:jc w:val="both"/>
              <w:rPr>
                <w:rFonts w:ascii="Century Gothic" w:eastAsia="Batang" w:hAnsi="Century Gothic"/>
                <w:sz w:val="22"/>
                <w:lang w:val="it-IT"/>
              </w:rPr>
            </w:pPr>
          </w:p>
          <w:p w14:paraId="17AE21C6" w14:textId="77777777" w:rsidR="00502F08" w:rsidRPr="00E44859" w:rsidRDefault="00502F08" w:rsidP="00502F08">
            <w:pPr>
              <w:jc w:val="center"/>
              <w:rPr>
                <w:rFonts w:ascii="Century Gothic" w:eastAsia="Batang" w:hAnsi="Century Gothic"/>
                <w:b/>
                <w:sz w:val="22"/>
                <w:lang w:val="it-IT"/>
              </w:rPr>
            </w:pPr>
            <w:r w:rsidRPr="00E44859">
              <w:rPr>
                <w:rFonts w:ascii="Century Gothic" w:eastAsia="Batang" w:hAnsi="Century Gothic"/>
                <w:b/>
                <w:sz w:val="22"/>
                <w:lang w:val="it-IT"/>
              </w:rPr>
              <w:t>Art. 4</w:t>
            </w:r>
          </w:p>
          <w:p w14:paraId="09BE074D" w14:textId="7DD1F2ED" w:rsidR="00502F08" w:rsidRDefault="00265021" w:rsidP="00502F08">
            <w:pPr>
              <w:jc w:val="both"/>
              <w:rPr>
                <w:rFonts w:ascii="Century Gothic" w:eastAsia="Batang" w:hAnsi="Century Gothic"/>
                <w:sz w:val="22"/>
                <w:lang w:val="it-IT"/>
              </w:rPr>
            </w:pPr>
            <w:r w:rsidRPr="00265021">
              <w:rPr>
                <w:rFonts w:ascii="Century Gothic" w:eastAsia="Batang" w:hAnsi="Century Gothic"/>
                <w:sz w:val="22"/>
                <w:lang w:val="it-IT"/>
              </w:rPr>
              <w:t xml:space="preserve">Gli </w:t>
            </w:r>
            <w:r w:rsidR="00970B22">
              <w:rPr>
                <w:rFonts w:ascii="Century Gothic" w:eastAsia="Batang" w:hAnsi="Century Gothic"/>
                <w:sz w:val="22"/>
                <w:lang w:val="it-IT"/>
              </w:rPr>
              <w:t>utenti</w:t>
            </w:r>
            <w:r w:rsidRPr="00265021">
              <w:rPr>
                <w:rFonts w:ascii="Century Gothic" w:eastAsia="Batang" w:hAnsi="Century Gothic"/>
                <w:sz w:val="22"/>
                <w:lang w:val="it-IT"/>
              </w:rPr>
              <w:t xml:space="preserve"> sono obbligati a:</w:t>
            </w:r>
          </w:p>
          <w:p w14:paraId="7EEDF541" w14:textId="77777777" w:rsidR="00265021" w:rsidRPr="00265021" w:rsidRDefault="00265021" w:rsidP="00502F08">
            <w:pPr>
              <w:jc w:val="both"/>
              <w:rPr>
                <w:rFonts w:ascii="Century Gothic" w:eastAsia="Batang" w:hAnsi="Century Gothic"/>
                <w:sz w:val="22"/>
                <w:lang w:val="it-IT"/>
              </w:rPr>
            </w:pPr>
          </w:p>
          <w:p w14:paraId="5A2AC440" w14:textId="08743381" w:rsidR="00502F08" w:rsidRDefault="00265021" w:rsidP="003364C5">
            <w:pPr>
              <w:numPr>
                <w:ilvl w:val="0"/>
                <w:numId w:val="2"/>
              </w:numPr>
              <w:jc w:val="both"/>
              <w:rPr>
                <w:rFonts w:ascii="Century Gothic" w:eastAsia="Batang" w:hAnsi="Century Gothic"/>
                <w:sz w:val="22"/>
                <w:lang w:val="it-IT"/>
              </w:rPr>
            </w:pPr>
            <w:r w:rsidRPr="00265021">
              <w:rPr>
                <w:rFonts w:ascii="Century Gothic" w:eastAsia="Batang" w:hAnsi="Century Gothic"/>
                <w:sz w:val="22"/>
                <w:lang w:val="it-IT"/>
              </w:rPr>
              <w:t>utilizzare l'abitazione e le sue attrezzature, le aree comuni, le aree e le strutture con la considerazione e la cura richieste</w:t>
            </w:r>
            <w:r w:rsidR="00970B22">
              <w:rPr>
                <w:rFonts w:ascii="Century Gothic" w:eastAsia="Batang" w:hAnsi="Century Gothic"/>
                <w:sz w:val="22"/>
                <w:lang w:val="it-IT"/>
              </w:rPr>
              <w:t xml:space="preserve"> dall'uso dei beni pubblici. L'utente</w:t>
            </w:r>
            <w:r w:rsidRPr="00265021">
              <w:rPr>
                <w:rFonts w:ascii="Century Gothic" w:eastAsia="Batang" w:hAnsi="Century Gothic"/>
                <w:sz w:val="22"/>
                <w:lang w:val="it-IT"/>
              </w:rPr>
              <w:t xml:space="preserve"> è responsabile della pulizia e della corretta manutenzione dell'appartamento assegnato. </w:t>
            </w:r>
            <w:r w:rsidR="00502F08" w:rsidRPr="00265021">
              <w:rPr>
                <w:rFonts w:ascii="Century Gothic" w:eastAsia="Batang" w:hAnsi="Century Gothic"/>
                <w:sz w:val="22"/>
                <w:lang w:val="it-IT"/>
              </w:rPr>
              <w:t xml:space="preserve"> </w:t>
            </w:r>
            <w:r w:rsidRPr="00265021">
              <w:rPr>
                <w:rFonts w:ascii="Century Gothic" w:eastAsia="Batang" w:hAnsi="Century Gothic"/>
                <w:sz w:val="22"/>
                <w:lang w:val="it-IT"/>
              </w:rPr>
              <w:t>Deve osservare scrupolosamente le regole generali della casa e deve lasciare l'appartamento dopo la risoluzione del contratto di locazione nelle condizioni in cui lo ha trovato al momento dell'assegnazione</w:t>
            </w:r>
            <w:r w:rsidR="00502F08" w:rsidRPr="00265021">
              <w:rPr>
                <w:rFonts w:ascii="Century Gothic" w:eastAsia="Batang" w:hAnsi="Century Gothic"/>
                <w:sz w:val="22"/>
                <w:lang w:val="it-IT"/>
              </w:rPr>
              <w:t>;</w:t>
            </w:r>
          </w:p>
          <w:p w14:paraId="544292E9" w14:textId="77777777" w:rsidR="00265021" w:rsidRPr="00265021" w:rsidRDefault="00265021" w:rsidP="00265021">
            <w:pPr>
              <w:ind w:left="360"/>
              <w:jc w:val="both"/>
              <w:rPr>
                <w:rFonts w:ascii="Century Gothic" w:eastAsia="Batang" w:hAnsi="Century Gothic"/>
                <w:sz w:val="22"/>
                <w:lang w:val="it-IT"/>
              </w:rPr>
            </w:pPr>
          </w:p>
          <w:p w14:paraId="35B7BCB1" w14:textId="77777777" w:rsidR="00502F08" w:rsidRPr="00265021" w:rsidRDefault="00502F08" w:rsidP="00502F08">
            <w:pPr>
              <w:jc w:val="both"/>
              <w:rPr>
                <w:rFonts w:ascii="Century Gothic" w:eastAsia="Batang" w:hAnsi="Century Gothic"/>
                <w:sz w:val="22"/>
                <w:lang w:val="it-IT"/>
              </w:rPr>
            </w:pPr>
          </w:p>
          <w:p w14:paraId="64CEAC4A" w14:textId="661C8154" w:rsidR="00502F08" w:rsidRPr="00265021" w:rsidRDefault="00265021" w:rsidP="003364C5">
            <w:pPr>
              <w:numPr>
                <w:ilvl w:val="0"/>
                <w:numId w:val="2"/>
              </w:numPr>
              <w:jc w:val="both"/>
              <w:rPr>
                <w:rFonts w:ascii="Century Gothic" w:eastAsia="Batang" w:hAnsi="Century Gothic"/>
                <w:sz w:val="22"/>
                <w:lang w:val="it-IT"/>
              </w:rPr>
            </w:pPr>
            <w:r w:rsidRPr="00265021">
              <w:rPr>
                <w:rFonts w:ascii="Century Gothic" w:eastAsia="Batang" w:hAnsi="Century Gothic"/>
                <w:sz w:val="22"/>
                <w:lang w:val="it-IT"/>
              </w:rPr>
              <w:t>utilizzare in modo corretto tutti i dispositivi di chiusura per l'accesso agli edifici e alle aree comuni</w:t>
            </w:r>
            <w:r w:rsidR="00502F08" w:rsidRPr="00265021">
              <w:rPr>
                <w:rFonts w:ascii="Century Gothic" w:eastAsia="Batang" w:hAnsi="Century Gothic"/>
                <w:sz w:val="22"/>
                <w:lang w:val="it-IT"/>
              </w:rPr>
              <w:t>;</w:t>
            </w:r>
          </w:p>
          <w:p w14:paraId="67B4727D" w14:textId="77777777" w:rsidR="00502F08" w:rsidRDefault="00502F08" w:rsidP="00502F08">
            <w:pPr>
              <w:pStyle w:val="Listenabsatz"/>
              <w:rPr>
                <w:rFonts w:ascii="Century Gothic" w:eastAsia="Batang" w:hAnsi="Century Gothic"/>
                <w:sz w:val="22"/>
                <w:lang w:val="it-IT"/>
              </w:rPr>
            </w:pPr>
          </w:p>
          <w:p w14:paraId="6E9A6302" w14:textId="77777777" w:rsidR="00265021" w:rsidRPr="00265021" w:rsidRDefault="00265021" w:rsidP="00502F08">
            <w:pPr>
              <w:pStyle w:val="Listenabsatz"/>
              <w:rPr>
                <w:rFonts w:ascii="Century Gothic" w:eastAsia="Batang" w:hAnsi="Century Gothic"/>
                <w:sz w:val="22"/>
                <w:lang w:val="it-IT"/>
              </w:rPr>
            </w:pPr>
          </w:p>
          <w:p w14:paraId="10991CED" w14:textId="05134A25" w:rsidR="00502F08" w:rsidRDefault="00265021" w:rsidP="003364C5">
            <w:pPr>
              <w:numPr>
                <w:ilvl w:val="0"/>
                <w:numId w:val="2"/>
              </w:numPr>
              <w:jc w:val="both"/>
              <w:rPr>
                <w:rFonts w:ascii="Century Gothic" w:eastAsia="Batang" w:hAnsi="Century Gothic"/>
                <w:sz w:val="22"/>
                <w:lang w:val="it-IT"/>
              </w:rPr>
            </w:pPr>
            <w:r w:rsidRPr="00265021">
              <w:rPr>
                <w:rFonts w:ascii="Century Gothic" w:eastAsia="Batang" w:hAnsi="Century Gothic"/>
                <w:sz w:val="22"/>
                <w:lang w:val="it-IT"/>
              </w:rPr>
              <w:t>Per la protezione dei residenti, la porta d'ingresso è chiusa a chiave dalle 21:00 alle 6:00. Se lo apri durante questo periodo, devi richiuderlo subito dopo l'uso</w:t>
            </w:r>
            <w:r w:rsidR="00502F08" w:rsidRPr="00265021">
              <w:rPr>
                <w:rFonts w:ascii="Century Gothic" w:eastAsia="Batang" w:hAnsi="Century Gothic"/>
                <w:sz w:val="22"/>
                <w:lang w:val="it-IT"/>
              </w:rPr>
              <w:t>.</w:t>
            </w:r>
          </w:p>
          <w:p w14:paraId="5010148E" w14:textId="77777777" w:rsidR="00265021" w:rsidRPr="00265021" w:rsidRDefault="00265021" w:rsidP="00265021">
            <w:pPr>
              <w:ind w:left="360"/>
              <w:jc w:val="both"/>
              <w:rPr>
                <w:rFonts w:ascii="Century Gothic" w:eastAsia="Batang" w:hAnsi="Century Gothic"/>
                <w:sz w:val="22"/>
                <w:lang w:val="it-IT"/>
              </w:rPr>
            </w:pPr>
          </w:p>
          <w:p w14:paraId="5CF758B5" w14:textId="77777777" w:rsidR="00502F08" w:rsidRPr="00265021" w:rsidRDefault="00502F08" w:rsidP="00502F08">
            <w:pPr>
              <w:jc w:val="both"/>
              <w:rPr>
                <w:rFonts w:ascii="Century Gothic" w:eastAsia="Batang" w:hAnsi="Century Gothic"/>
                <w:sz w:val="22"/>
                <w:lang w:val="it-IT"/>
              </w:rPr>
            </w:pPr>
          </w:p>
          <w:p w14:paraId="181302D4" w14:textId="49EFE516" w:rsidR="00502F08" w:rsidRPr="00CC1FAD" w:rsidRDefault="00CC1FAD" w:rsidP="003364C5">
            <w:pPr>
              <w:numPr>
                <w:ilvl w:val="0"/>
                <w:numId w:val="2"/>
              </w:numPr>
              <w:jc w:val="both"/>
              <w:rPr>
                <w:rFonts w:ascii="Century Gothic" w:eastAsia="Batang" w:hAnsi="Century Gothic"/>
                <w:sz w:val="22"/>
                <w:lang w:val="it-IT"/>
              </w:rPr>
            </w:pPr>
            <w:r w:rsidRPr="00CC1FAD">
              <w:rPr>
                <w:rFonts w:ascii="Century Gothic" w:eastAsia="Batang" w:hAnsi="Century Gothic"/>
                <w:sz w:val="22"/>
                <w:lang w:val="it-IT"/>
              </w:rPr>
              <w:t xml:space="preserve">L'uso di stufe a gas e </w:t>
            </w:r>
            <w:r>
              <w:rPr>
                <w:rFonts w:ascii="Century Gothic" w:eastAsia="Batang" w:hAnsi="Century Gothic"/>
                <w:sz w:val="22"/>
                <w:lang w:val="it-IT"/>
              </w:rPr>
              <w:t>cucine</w:t>
            </w:r>
            <w:r w:rsidRPr="00CC1FAD">
              <w:rPr>
                <w:rFonts w:ascii="Century Gothic" w:eastAsia="Batang" w:hAnsi="Century Gothic"/>
                <w:sz w:val="22"/>
                <w:lang w:val="it-IT"/>
              </w:rPr>
              <w:t xml:space="preserve"> a gas </w:t>
            </w:r>
            <w:r w:rsidR="003364C5">
              <w:rPr>
                <w:rFonts w:ascii="Century Gothic" w:eastAsia="Batang" w:hAnsi="Century Gothic"/>
                <w:sz w:val="22"/>
                <w:lang w:val="it-IT"/>
              </w:rPr>
              <w:t xml:space="preserve">o legna </w:t>
            </w:r>
            <w:r w:rsidRPr="00CC1FAD">
              <w:rPr>
                <w:rFonts w:ascii="Century Gothic" w:eastAsia="Batang" w:hAnsi="Century Gothic"/>
                <w:sz w:val="22"/>
                <w:lang w:val="it-IT"/>
              </w:rPr>
              <w:t>è severamente vietato in tutto l'edificio. È inoltre vietato conservare bombole di gas o combustibili altamente infiammabili nell'appartamento o nelle stanze adiacenti</w:t>
            </w:r>
            <w:r w:rsidR="00502F08" w:rsidRPr="00CC1FAD">
              <w:rPr>
                <w:rFonts w:ascii="Century Gothic" w:eastAsia="Batang" w:hAnsi="Century Gothic"/>
                <w:sz w:val="22"/>
                <w:lang w:val="it-IT"/>
              </w:rPr>
              <w:t>;</w:t>
            </w:r>
          </w:p>
          <w:p w14:paraId="2C604826" w14:textId="77777777" w:rsidR="00502F08" w:rsidRPr="00CC1FAD" w:rsidRDefault="00502F08" w:rsidP="00502F08">
            <w:pPr>
              <w:jc w:val="both"/>
              <w:rPr>
                <w:rFonts w:ascii="Century Gothic" w:eastAsia="Batang" w:hAnsi="Century Gothic"/>
                <w:sz w:val="22"/>
                <w:lang w:val="it-IT"/>
              </w:rPr>
            </w:pPr>
          </w:p>
          <w:p w14:paraId="04BC9813" w14:textId="39608FFB" w:rsidR="00502F08" w:rsidRPr="0080730D" w:rsidRDefault="00CC1FAD" w:rsidP="003364C5">
            <w:pPr>
              <w:numPr>
                <w:ilvl w:val="0"/>
                <w:numId w:val="2"/>
              </w:numPr>
              <w:jc w:val="both"/>
              <w:rPr>
                <w:rFonts w:ascii="Century Gothic" w:eastAsia="Batang" w:hAnsi="Century Gothic"/>
                <w:sz w:val="22"/>
                <w:lang w:val="it-IT"/>
              </w:rPr>
            </w:pPr>
            <w:r w:rsidRPr="00CC1FAD">
              <w:rPr>
                <w:rFonts w:ascii="Century Gothic" w:eastAsia="Batang" w:hAnsi="Century Gothic"/>
                <w:sz w:val="22"/>
                <w:lang w:val="it-IT"/>
              </w:rPr>
              <w:t xml:space="preserve">senza la preventiva autorizzazione del comune di Naturno/Senales, gli </w:t>
            </w:r>
            <w:r w:rsidR="00970B22">
              <w:rPr>
                <w:rFonts w:ascii="Century Gothic" w:eastAsia="Batang" w:hAnsi="Century Gothic"/>
                <w:sz w:val="22"/>
                <w:lang w:val="it-IT"/>
              </w:rPr>
              <w:t>utenti</w:t>
            </w:r>
            <w:r w:rsidRPr="00CC1FAD">
              <w:rPr>
                <w:rFonts w:ascii="Century Gothic" w:eastAsia="Batang" w:hAnsi="Century Gothic"/>
                <w:sz w:val="22"/>
                <w:lang w:val="it-IT"/>
              </w:rPr>
              <w:t xml:space="preserve"> non sono autorizzati ad apportare modifiche all'appartamento. Gli </w:t>
            </w:r>
            <w:r w:rsidR="00970B22">
              <w:rPr>
                <w:rFonts w:ascii="Century Gothic" w:eastAsia="Batang" w:hAnsi="Century Gothic"/>
                <w:sz w:val="22"/>
                <w:lang w:val="it-IT"/>
              </w:rPr>
              <w:t>utenti</w:t>
            </w:r>
            <w:r w:rsidRPr="00CC1FAD">
              <w:rPr>
                <w:rFonts w:ascii="Century Gothic" w:eastAsia="Batang" w:hAnsi="Century Gothic"/>
                <w:sz w:val="22"/>
                <w:lang w:val="it-IT"/>
              </w:rPr>
              <w:t xml:space="preserve"> che tuttavia eseguono tali lavori in modo illegale devono, su richiesta dei comuni, ripristinare a proprie spese lo stato dell'appartamento al momento della consegna, sebbene </w:t>
            </w:r>
            <w:r w:rsidRPr="00CC1FAD">
              <w:rPr>
                <w:rFonts w:ascii="Century Gothic" w:eastAsia="Batang" w:hAnsi="Century Gothic"/>
                <w:sz w:val="22"/>
                <w:lang w:val="it-IT"/>
              </w:rPr>
              <w:lastRenderedPageBreak/>
              <w:t>siano comunque responsabili per altre questioni</w:t>
            </w:r>
            <w:r w:rsidR="00502F08" w:rsidRPr="00CC1FAD">
              <w:rPr>
                <w:rFonts w:ascii="Century Gothic" w:eastAsia="Batang" w:hAnsi="Century Gothic"/>
                <w:sz w:val="22"/>
                <w:lang w:val="it-IT"/>
              </w:rPr>
              <w:t xml:space="preserve">. </w:t>
            </w:r>
            <w:r w:rsidR="0080730D" w:rsidRPr="0080730D">
              <w:rPr>
                <w:rFonts w:ascii="Century Gothic" w:eastAsia="Batang" w:hAnsi="Century Gothic"/>
                <w:sz w:val="22"/>
                <w:lang w:val="it-IT"/>
              </w:rPr>
              <w:t xml:space="preserve">In caso di risoluzione o </w:t>
            </w:r>
            <w:r w:rsidR="0080730D">
              <w:rPr>
                <w:rFonts w:ascii="Century Gothic" w:eastAsia="Batang" w:hAnsi="Century Gothic"/>
                <w:sz w:val="22"/>
                <w:lang w:val="it-IT"/>
              </w:rPr>
              <w:t>fine</w:t>
            </w:r>
            <w:r w:rsidR="0080730D" w:rsidRPr="0080730D">
              <w:rPr>
                <w:rFonts w:ascii="Century Gothic" w:eastAsia="Batang" w:hAnsi="Century Gothic"/>
                <w:sz w:val="22"/>
                <w:lang w:val="it-IT"/>
              </w:rPr>
              <w:t xml:space="preserve"> del</w:t>
            </w:r>
            <w:r w:rsidR="00970B22">
              <w:rPr>
                <w:rFonts w:ascii="Century Gothic" w:eastAsia="Batang" w:hAnsi="Century Gothic"/>
                <w:sz w:val="22"/>
                <w:lang w:val="it-IT"/>
              </w:rPr>
              <w:t xml:space="preserve">la convenzione </w:t>
            </w:r>
            <w:r w:rsidR="0080730D" w:rsidRPr="0080730D">
              <w:rPr>
                <w:rFonts w:ascii="Century Gothic" w:eastAsia="Batang" w:hAnsi="Century Gothic"/>
                <w:sz w:val="22"/>
                <w:lang w:val="it-IT"/>
              </w:rPr>
              <w:t xml:space="preserve">di locazione, il locatario non può in nessun caso richiedere il rimborso dei costi al </w:t>
            </w:r>
            <w:r w:rsidR="0080730D">
              <w:rPr>
                <w:rFonts w:ascii="Century Gothic" w:eastAsia="Batang" w:hAnsi="Century Gothic"/>
                <w:sz w:val="22"/>
                <w:lang w:val="it-IT"/>
              </w:rPr>
              <w:t>CANSP</w:t>
            </w:r>
            <w:r w:rsidR="00502F08" w:rsidRPr="0080730D">
              <w:rPr>
                <w:rFonts w:ascii="Century Gothic" w:eastAsia="Batang" w:hAnsi="Century Gothic"/>
                <w:sz w:val="22"/>
                <w:lang w:val="it-IT"/>
              </w:rPr>
              <w:t>;</w:t>
            </w:r>
          </w:p>
          <w:p w14:paraId="5222C234" w14:textId="77777777" w:rsidR="00502F08" w:rsidRPr="0080730D" w:rsidRDefault="00502F08" w:rsidP="00502F08">
            <w:pPr>
              <w:jc w:val="both"/>
              <w:rPr>
                <w:rFonts w:ascii="Century Gothic" w:eastAsia="Batang" w:hAnsi="Century Gothic"/>
                <w:sz w:val="22"/>
                <w:lang w:val="it-IT"/>
              </w:rPr>
            </w:pPr>
          </w:p>
          <w:p w14:paraId="1A8132AA" w14:textId="75D2B582" w:rsidR="00502F08" w:rsidRPr="00EE5C7B" w:rsidRDefault="00EE5C7B" w:rsidP="003364C5">
            <w:pPr>
              <w:numPr>
                <w:ilvl w:val="0"/>
                <w:numId w:val="2"/>
              </w:numPr>
              <w:jc w:val="both"/>
              <w:rPr>
                <w:rFonts w:ascii="Century Gothic" w:eastAsia="Batang" w:hAnsi="Century Gothic"/>
                <w:sz w:val="22"/>
                <w:lang w:val="it-IT"/>
              </w:rPr>
            </w:pPr>
            <w:r w:rsidRPr="00EE5C7B">
              <w:rPr>
                <w:rFonts w:ascii="Century Gothic" w:eastAsia="Batang" w:hAnsi="Century Gothic"/>
                <w:sz w:val="22"/>
                <w:lang w:val="it-IT"/>
              </w:rPr>
              <w:t>Non è consentito tenere animali in casa senza il permesso dell'amministrazione</w:t>
            </w:r>
            <w:r w:rsidR="00502F08" w:rsidRPr="00EE5C7B">
              <w:rPr>
                <w:rFonts w:ascii="Century Gothic" w:eastAsia="Batang" w:hAnsi="Century Gothic"/>
                <w:sz w:val="22"/>
                <w:lang w:val="it-IT"/>
              </w:rPr>
              <w:t>;</w:t>
            </w:r>
          </w:p>
          <w:p w14:paraId="69815B34" w14:textId="77777777" w:rsidR="00502F08" w:rsidRPr="00EE5C7B" w:rsidRDefault="00502F08" w:rsidP="00502F08">
            <w:pPr>
              <w:jc w:val="both"/>
              <w:rPr>
                <w:rFonts w:ascii="Century Gothic" w:eastAsia="Batang" w:hAnsi="Century Gothic"/>
                <w:sz w:val="22"/>
                <w:lang w:val="it-IT"/>
              </w:rPr>
            </w:pPr>
          </w:p>
          <w:p w14:paraId="2294C39E" w14:textId="15856C0E" w:rsidR="00502F08" w:rsidRPr="00EE5C7B" w:rsidRDefault="00EE5C7B" w:rsidP="003364C5">
            <w:pPr>
              <w:numPr>
                <w:ilvl w:val="0"/>
                <w:numId w:val="2"/>
              </w:numPr>
              <w:jc w:val="both"/>
              <w:rPr>
                <w:rFonts w:ascii="Century Gothic" w:eastAsia="Batang" w:hAnsi="Century Gothic"/>
                <w:sz w:val="22"/>
                <w:lang w:val="it-IT"/>
              </w:rPr>
            </w:pPr>
            <w:r w:rsidRPr="00EE5C7B">
              <w:rPr>
                <w:rFonts w:ascii="Century Gothic" w:eastAsia="Batang" w:hAnsi="Century Gothic"/>
                <w:sz w:val="22"/>
                <w:lang w:val="it-IT"/>
              </w:rPr>
              <w:t>Particolare attenzione deve essere esercitata durante le ore di silenzio dalle 22:00 alle 8:00 e dalle 12:30 alle 15:00.</w:t>
            </w:r>
            <w:r w:rsidR="00502F08" w:rsidRPr="00EE5C7B">
              <w:rPr>
                <w:rFonts w:ascii="Century Gothic" w:eastAsia="Batang" w:hAnsi="Century Gothic"/>
                <w:sz w:val="22"/>
                <w:lang w:val="it-IT"/>
              </w:rPr>
              <w:t>;</w:t>
            </w:r>
          </w:p>
          <w:p w14:paraId="40214330" w14:textId="77777777" w:rsidR="00502F08" w:rsidRPr="00EE5C7B" w:rsidRDefault="00502F08" w:rsidP="00502F08">
            <w:pPr>
              <w:jc w:val="both"/>
              <w:rPr>
                <w:rFonts w:ascii="Century Gothic" w:eastAsia="Batang" w:hAnsi="Century Gothic"/>
                <w:sz w:val="22"/>
                <w:lang w:val="it-IT"/>
              </w:rPr>
            </w:pPr>
          </w:p>
          <w:p w14:paraId="51D2413D" w14:textId="54D5F765" w:rsidR="00502F08" w:rsidRPr="00EE5C7B" w:rsidRDefault="00EE5C7B" w:rsidP="003364C5">
            <w:pPr>
              <w:pStyle w:val="Listenabsatz"/>
              <w:numPr>
                <w:ilvl w:val="0"/>
                <w:numId w:val="2"/>
              </w:numPr>
              <w:rPr>
                <w:rFonts w:ascii="Century Gothic" w:eastAsia="Batang" w:hAnsi="Century Gothic"/>
                <w:sz w:val="22"/>
                <w:lang w:val="it-IT"/>
              </w:rPr>
            </w:pPr>
            <w:r w:rsidRPr="00EE5C7B">
              <w:rPr>
                <w:rFonts w:ascii="Century Gothic" w:eastAsia="Batang" w:hAnsi="Century Gothic"/>
                <w:sz w:val="22"/>
                <w:lang w:val="it-IT"/>
              </w:rPr>
              <w:t xml:space="preserve">separare i rifiuti prodotti; utilizzare il bidone </w:t>
            </w:r>
            <w:r w:rsidR="003364C5">
              <w:rPr>
                <w:rFonts w:ascii="Century Gothic" w:eastAsia="Batang" w:hAnsi="Century Gothic"/>
                <w:sz w:val="22"/>
                <w:lang w:val="it-IT"/>
              </w:rPr>
              <w:t xml:space="preserve">proprio </w:t>
            </w:r>
            <w:r w:rsidRPr="00EE5C7B">
              <w:rPr>
                <w:rFonts w:ascii="Century Gothic" w:eastAsia="Batang" w:hAnsi="Century Gothic"/>
                <w:sz w:val="22"/>
                <w:lang w:val="it-IT"/>
              </w:rPr>
              <w:t xml:space="preserve">della </w:t>
            </w:r>
            <w:proofErr w:type="gramStart"/>
            <w:r w:rsidRPr="00EE5C7B">
              <w:rPr>
                <w:rFonts w:ascii="Century Gothic" w:eastAsia="Batang" w:hAnsi="Century Gothic"/>
                <w:sz w:val="22"/>
                <w:lang w:val="it-IT"/>
              </w:rPr>
              <w:t>spazzatura  per</w:t>
            </w:r>
            <w:proofErr w:type="gramEnd"/>
            <w:r w:rsidRPr="00EE5C7B">
              <w:rPr>
                <w:rFonts w:ascii="Century Gothic" w:eastAsia="Batang" w:hAnsi="Century Gothic"/>
                <w:sz w:val="22"/>
                <w:lang w:val="it-IT"/>
              </w:rPr>
              <w:t xml:space="preserve"> i rifiuti residui e gettare gli altri rifiuti (vetro, carta e cartone, lattine, ecc.) nei contenitori forniti dall'amministrazione.</w:t>
            </w:r>
          </w:p>
          <w:p w14:paraId="0A1DA199" w14:textId="77777777" w:rsidR="00502F08" w:rsidRDefault="00502F08" w:rsidP="00502F08">
            <w:pPr>
              <w:pStyle w:val="Listenabsatz"/>
              <w:rPr>
                <w:rFonts w:ascii="Century Gothic" w:eastAsia="Batang" w:hAnsi="Century Gothic"/>
                <w:sz w:val="22"/>
                <w:lang w:val="it-IT"/>
              </w:rPr>
            </w:pPr>
          </w:p>
          <w:p w14:paraId="0696AA08" w14:textId="77777777" w:rsidR="00EE5C7B" w:rsidRPr="00EE5C7B" w:rsidRDefault="00EE5C7B" w:rsidP="00502F08">
            <w:pPr>
              <w:pStyle w:val="Listenabsatz"/>
              <w:rPr>
                <w:rFonts w:ascii="Century Gothic" w:eastAsia="Batang" w:hAnsi="Century Gothic"/>
                <w:sz w:val="22"/>
                <w:lang w:val="it-IT"/>
              </w:rPr>
            </w:pPr>
          </w:p>
          <w:p w14:paraId="2FB6A641" w14:textId="029658FC" w:rsidR="00502F08" w:rsidRDefault="004A2F24" w:rsidP="003364C5">
            <w:pPr>
              <w:pStyle w:val="Listenabsatz"/>
              <w:numPr>
                <w:ilvl w:val="0"/>
                <w:numId w:val="2"/>
              </w:numPr>
              <w:rPr>
                <w:rFonts w:ascii="Century Gothic" w:eastAsia="Batang" w:hAnsi="Century Gothic"/>
                <w:sz w:val="22"/>
              </w:rPr>
            </w:pPr>
            <w:r w:rsidRPr="004A2F24">
              <w:rPr>
                <w:rFonts w:ascii="Century Gothic" w:eastAsia="Batang" w:hAnsi="Century Gothic"/>
                <w:sz w:val="22"/>
                <w:lang w:val="it-IT"/>
              </w:rPr>
              <w:t xml:space="preserve">Gli ingressi delle case, le scale e i corridoi assolvono al loro scopo di vie di fuga solo se vengono mantenuti liberi. </w:t>
            </w:r>
            <w:r w:rsidRPr="004A2F24">
              <w:rPr>
                <w:rFonts w:ascii="Century Gothic" w:eastAsia="Batang" w:hAnsi="Century Gothic"/>
                <w:sz w:val="22"/>
              </w:rPr>
              <w:t xml:space="preserve">Non </w:t>
            </w:r>
            <w:proofErr w:type="spellStart"/>
            <w:r w:rsidRPr="004A2F24">
              <w:rPr>
                <w:rFonts w:ascii="Century Gothic" w:eastAsia="Batang" w:hAnsi="Century Gothic"/>
                <w:sz w:val="22"/>
              </w:rPr>
              <w:t>devono</w:t>
            </w:r>
            <w:proofErr w:type="spellEnd"/>
            <w:r w:rsidRPr="004A2F24">
              <w:rPr>
                <w:rFonts w:ascii="Century Gothic" w:eastAsia="Batang" w:hAnsi="Century Gothic"/>
                <w:sz w:val="22"/>
              </w:rPr>
              <w:t xml:space="preserve"> </w:t>
            </w:r>
            <w:proofErr w:type="spellStart"/>
            <w:r w:rsidRPr="004A2F24">
              <w:rPr>
                <w:rFonts w:ascii="Century Gothic" w:eastAsia="Batang" w:hAnsi="Century Gothic"/>
                <w:sz w:val="22"/>
              </w:rPr>
              <w:t>quindi</w:t>
            </w:r>
            <w:proofErr w:type="spellEnd"/>
            <w:r w:rsidRPr="004A2F24">
              <w:rPr>
                <w:rFonts w:ascii="Century Gothic" w:eastAsia="Batang" w:hAnsi="Century Gothic"/>
                <w:sz w:val="22"/>
              </w:rPr>
              <w:t xml:space="preserve"> </w:t>
            </w:r>
            <w:proofErr w:type="spellStart"/>
            <w:r w:rsidRPr="004A2F24">
              <w:rPr>
                <w:rFonts w:ascii="Century Gothic" w:eastAsia="Batang" w:hAnsi="Century Gothic"/>
                <w:sz w:val="22"/>
              </w:rPr>
              <w:t>essere</w:t>
            </w:r>
            <w:proofErr w:type="spellEnd"/>
            <w:r w:rsidRPr="004A2F24">
              <w:rPr>
                <w:rFonts w:ascii="Century Gothic" w:eastAsia="Batang" w:hAnsi="Century Gothic"/>
                <w:sz w:val="22"/>
              </w:rPr>
              <w:t xml:space="preserve"> </w:t>
            </w:r>
            <w:proofErr w:type="spellStart"/>
            <w:r w:rsidRPr="004A2F24">
              <w:rPr>
                <w:rFonts w:ascii="Century Gothic" w:eastAsia="Batang" w:hAnsi="Century Gothic"/>
                <w:sz w:val="22"/>
              </w:rPr>
              <w:t>bloccati</w:t>
            </w:r>
            <w:proofErr w:type="spellEnd"/>
            <w:r w:rsidRPr="004A2F24">
              <w:rPr>
                <w:rFonts w:ascii="Century Gothic" w:eastAsia="Batang" w:hAnsi="Century Gothic"/>
                <w:sz w:val="22"/>
              </w:rPr>
              <w:t>.</w:t>
            </w:r>
          </w:p>
          <w:p w14:paraId="5CE05DA3" w14:textId="77777777" w:rsidR="004A2F24" w:rsidRPr="00502F08" w:rsidRDefault="004A2F24" w:rsidP="004A2F24">
            <w:pPr>
              <w:pStyle w:val="Listenabsatz"/>
              <w:ind w:left="360"/>
              <w:rPr>
                <w:rFonts w:ascii="Century Gothic" w:eastAsia="Batang" w:hAnsi="Century Gothic"/>
                <w:sz w:val="22"/>
              </w:rPr>
            </w:pPr>
          </w:p>
          <w:p w14:paraId="7326E22B" w14:textId="70A82B7F" w:rsidR="00502F08" w:rsidRDefault="004A2F24" w:rsidP="003364C5">
            <w:pPr>
              <w:pStyle w:val="Listenabsatz"/>
              <w:numPr>
                <w:ilvl w:val="0"/>
                <w:numId w:val="2"/>
              </w:numPr>
              <w:rPr>
                <w:rFonts w:ascii="Century Gothic" w:eastAsia="Batang" w:hAnsi="Century Gothic"/>
                <w:sz w:val="22"/>
                <w:lang w:val="it-IT"/>
              </w:rPr>
            </w:pPr>
            <w:proofErr w:type="gramStart"/>
            <w:r w:rsidRPr="004A2F24">
              <w:rPr>
                <w:rFonts w:ascii="Century Gothic" w:eastAsia="Batang" w:hAnsi="Century Gothic"/>
                <w:sz w:val="22"/>
                <w:lang w:val="it-IT"/>
              </w:rPr>
              <w:t>E'</w:t>
            </w:r>
            <w:proofErr w:type="gramEnd"/>
            <w:r w:rsidRPr="004A2F24">
              <w:rPr>
                <w:rFonts w:ascii="Century Gothic" w:eastAsia="Batang" w:hAnsi="Century Gothic"/>
                <w:sz w:val="22"/>
                <w:lang w:val="it-IT"/>
              </w:rPr>
              <w:t xml:space="preserve"> vietato depositare oggetti di qualsiasi genere sui balconi.</w:t>
            </w:r>
          </w:p>
          <w:p w14:paraId="70252FF9" w14:textId="77777777" w:rsidR="004A2F24" w:rsidRPr="004A2F24" w:rsidRDefault="004A2F24" w:rsidP="004A2F24">
            <w:pPr>
              <w:pStyle w:val="Listenabsatz"/>
              <w:ind w:left="360"/>
              <w:rPr>
                <w:rFonts w:ascii="Century Gothic" w:eastAsia="Batang" w:hAnsi="Century Gothic"/>
                <w:sz w:val="22"/>
                <w:lang w:val="it-IT"/>
              </w:rPr>
            </w:pPr>
          </w:p>
          <w:p w14:paraId="0CC938FE" w14:textId="27741A53" w:rsidR="00502F08" w:rsidRDefault="004A2F24" w:rsidP="003364C5">
            <w:pPr>
              <w:pStyle w:val="Listenabsatz"/>
              <w:numPr>
                <w:ilvl w:val="0"/>
                <w:numId w:val="2"/>
              </w:numPr>
              <w:rPr>
                <w:rFonts w:ascii="Century Gothic" w:eastAsia="Batang" w:hAnsi="Century Gothic"/>
                <w:sz w:val="22"/>
                <w:lang w:val="it-IT"/>
              </w:rPr>
            </w:pPr>
            <w:r w:rsidRPr="004A2F24">
              <w:rPr>
                <w:rFonts w:ascii="Century Gothic" w:eastAsia="Batang" w:hAnsi="Century Gothic"/>
                <w:sz w:val="22"/>
                <w:lang w:val="it-IT"/>
              </w:rPr>
              <w:t>Non è consentito grigliare con combustibili solidi o liquidi sui balconi e nelle aree direttamente adiacenti all'edificio.</w:t>
            </w:r>
          </w:p>
          <w:p w14:paraId="2C229C4C" w14:textId="77777777" w:rsidR="004A2F24" w:rsidRPr="004A2F24" w:rsidRDefault="004A2F24" w:rsidP="004A2F24">
            <w:pPr>
              <w:rPr>
                <w:rFonts w:ascii="Century Gothic" w:eastAsia="Batang" w:hAnsi="Century Gothic"/>
                <w:sz w:val="22"/>
                <w:lang w:val="it-IT"/>
              </w:rPr>
            </w:pPr>
          </w:p>
          <w:p w14:paraId="64ED116A" w14:textId="73C855FF" w:rsidR="00502F08" w:rsidRDefault="004A2F24" w:rsidP="003364C5">
            <w:pPr>
              <w:pStyle w:val="Listenabsatz"/>
              <w:numPr>
                <w:ilvl w:val="0"/>
                <w:numId w:val="2"/>
              </w:numPr>
              <w:rPr>
                <w:rFonts w:ascii="Century Gothic" w:eastAsia="Batang" w:hAnsi="Century Gothic"/>
                <w:sz w:val="22"/>
                <w:lang w:val="it-IT"/>
              </w:rPr>
            </w:pPr>
            <w:r w:rsidRPr="004A2F24">
              <w:rPr>
                <w:rFonts w:ascii="Century Gothic" w:eastAsia="Batang" w:hAnsi="Century Gothic"/>
                <w:sz w:val="22"/>
                <w:lang w:val="it-IT"/>
              </w:rPr>
              <w:t>È vietato fumare in tutto il condominio, ad eccezione dei balconi.</w:t>
            </w:r>
          </w:p>
          <w:p w14:paraId="3018EB17" w14:textId="77777777" w:rsidR="003364C5" w:rsidRPr="003364C5" w:rsidRDefault="003364C5" w:rsidP="003364C5">
            <w:pPr>
              <w:pStyle w:val="Listenabsatz"/>
              <w:rPr>
                <w:rFonts w:ascii="Century Gothic" w:eastAsia="Batang" w:hAnsi="Century Gothic"/>
                <w:sz w:val="22"/>
                <w:lang w:val="it-IT"/>
              </w:rPr>
            </w:pPr>
          </w:p>
          <w:p w14:paraId="131461CD" w14:textId="77777777" w:rsidR="003364C5" w:rsidRPr="003364C5" w:rsidRDefault="003364C5" w:rsidP="003364C5">
            <w:pPr>
              <w:pStyle w:val="Listenabsatz"/>
              <w:numPr>
                <w:ilvl w:val="0"/>
                <w:numId w:val="2"/>
              </w:numPr>
              <w:rPr>
                <w:rFonts w:ascii="Century Gothic" w:eastAsia="Batang" w:hAnsi="Century Gothic"/>
                <w:sz w:val="22"/>
                <w:lang w:val="it-IT"/>
              </w:rPr>
            </w:pPr>
            <w:r w:rsidRPr="003364C5">
              <w:rPr>
                <w:rFonts w:ascii="Century Gothic" w:eastAsia="Batang" w:hAnsi="Century Gothic"/>
                <w:sz w:val="22"/>
                <w:lang w:val="it-IT"/>
              </w:rPr>
              <w:t>Come protezione visiva dei balconi è permesso solo un telo uniforme di colore grigio scuro</w:t>
            </w:r>
          </w:p>
          <w:p w14:paraId="5B0A2ACD" w14:textId="77777777" w:rsidR="003364C5" w:rsidRDefault="003364C5" w:rsidP="003364C5">
            <w:pPr>
              <w:pStyle w:val="Listenabsatz"/>
              <w:ind w:left="360"/>
              <w:rPr>
                <w:rFonts w:ascii="Century Gothic" w:eastAsia="Batang" w:hAnsi="Century Gothic"/>
                <w:sz w:val="22"/>
                <w:lang w:val="it-IT"/>
              </w:rPr>
            </w:pPr>
          </w:p>
          <w:p w14:paraId="2BD1251E" w14:textId="09E790EA" w:rsidR="00502F08" w:rsidRPr="004A2F24" w:rsidRDefault="004A2F24" w:rsidP="003364C5">
            <w:pPr>
              <w:pStyle w:val="Listenabsatz"/>
              <w:numPr>
                <w:ilvl w:val="0"/>
                <w:numId w:val="2"/>
              </w:numPr>
              <w:rPr>
                <w:rFonts w:ascii="Century Gothic" w:eastAsia="Batang" w:hAnsi="Century Gothic"/>
                <w:sz w:val="22"/>
                <w:lang w:val="it-IT"/>
              </w:rPr>
            </w:pPr>
            <w:r w:rsidRPr="004A2F24">
              <w:rPr>
                <w:rFonts w:ascii="Century Gothic" w:eastAsia="Batang" w:hAnsi="Century Gothic"/>
                <w:sz w:val="22"/>
                <w:lang w:val="it-IT"/>
              </w:rPr>
              <w:t>Le finestre della cantina e della tromba delle scale possono essere aperte solo per un breve periodo di tempo per la ventilazione durante la stagione fredda e altrimenti tenute chiuse. È anche importante assicurarsi che questi siano chiusi in caso di maltempo. Per motivi di sicurezza di tutti i co</w:t>
            </w:r>
            <w:r w:rsidR="00970B22">
              <w:rPr>
                <w:rFonts w:ascii="Century Gothic" w:eastAsia="Batang" w:hAnsi="Century Gothic"/>
                <w:sz w:val="22"/>
                <w:lang w:val="it-IT"/>
              </w:rPr>
              <w:t>utenti</w:t>
            </w:r>
            <w:r w:rsidRPr="004A2F24">
              <w:rPr>
                <w:rFonts w:ascii="Century Gothic" w:eastAsia="Batang" w:hAnsi="Century Gothic"/>
                <w:sz w:val="22"/>
                <w:lang w:val="it-IT"/>
              </w:rPr>
              <w:t xml:space="preserve">, questi devono </w:t>
            </w:r>
            <w:r w:rsidRPr="004A2F24">
              <w:rPr>
                <w:rFonts w:ascii="Century Gothic" w:eastAsia="Batang" w:hAnsi="Century Gothic"/>
                <w:sz w:val="22"/>
                <w:lang w:val="it-IT"/>
              </w:rPr>
              <w:lastRenderedPageBreak/>
              <w:t>essere tenuti chiusi a chiave tra le 22:00 e le 6:00.</w:t>
            </w:r>
          </w:p>
          <w:p w14:paraId="5C551866" w14:textId="77777777" w:rsidR="004A2F24" w:rsidRPr="004A2F24" w:rsidRDefault="004A2F24" w:rsidP="004A2F24">
            <w:pPr>
              <w:rPr>
                <w:rFonts w:ascii="Century Gothic" w:eastAsia="Batang" w:hAnsi="Century Gothic"/>
                <w:sz w:val="22"/>
                <w:lang w:val="it-IT"/>
              </w:rPr>
            </w:pPr>
          </w:p>
          <w:p w14:paraId="6AD14E93" w14:textId="47D8195B" w:rsidR="00502F08" w:rsidRDefault="004A2F24" w:rsidP="003364C5">
            <w:pPr>
              <w:pStyle w:val="Listenabsatz"/>
              <w:numPr>
                <w:ilvl w:val="0"/>
                <w:numId w:val="2"/>
              </w:numPr>
              <w:rPr>
                <w:rFonts w:ascii="Century Gothic" w:eastAsia="Batang" w:hAnsi="Century Gothic"/>
                <w:sz w:val="22"/>
                <w:lang w:val="it-IT"/>
              </w:rPr>
            </w:pPr>
            <w:r w:rsidRPr="004A2F24">
              <w:rPr>
                <w:rFonts w:ascii="Century Gothic" w:eastAsia="Batang" w:hAnsi="Century Gothic"/>
                <w:sz w:val="22"/>
                <w:lang w:val="it-IT"/>
              </w:rPr>
              <w:t>Lo smarrimento di una chiave deve essere immediatamente denunciato al Consorzio. È vietata la produzione di chiavi duplicate.</w:t>
            </w:r>
            <w:r>
              <w:rPr>
                <w:rFonts w:ascii="Century Gothic" w:eastAsia="Batang" w:hAnsi="Century Gothic"/>
                <w:sz w:val="22"/>
                <w:lang w:val="it-IT"/>
              </w:rPr>
              <w:t xml:space="preserve"> </w:t>
            </w:r>
            <w:r w:rsidRPr="004A2F24">
              <w:rPr>
                <w:rFonts w:ascii="Century Gothic" w:eastAsia="Batang" w:hAnsi="Century Gothic"/>
                <w:sz w:val="22"/>
                <w:lang w:val="it-IT"/>
              </w:rPr>
              <w:t>L'accesso ai locali tecnici non è consentito ai non residenti.</w:t>
            </w:r>
          </w:p>
          <w:p w14:paraId="4851877B" w14:textId="77777777" w:rsidR="004A2F24" w:rsidRPr="004A2F24" w:rsidRDefault="004A2F24" w:rsidP="004A2F24">
            <w:pPr>
              <w:rPr>
                <w:rFonts w:ascii="Century Gothic" w:eastAsia="Batang" w:hAnsi="Century Gothic"/>
                <w:sz w:val="22"/>
                <w:lang w:val="it-IT"/>
              </w:rPr>
            </w:pPr>
          </w:p>
          <w:p w14:paraId="406699F8" w14:textId="68BDED05" w:rsidR="00502F08" w:rsidRDefault="004A2F24" w:rsidP="00502F08">
            <w:pPr>
              <w:rPr>
                <w:rFonts w:ascii="Century Gothic" w:eastAsia="Batang" w:hAnsi="Century Gothic"/>
                <w:sz w:val="22"/>
                <w:lang w:val="it-IT"/>
              </w:rPr>
            </w:pPr>
            <w:r w:rsidRPr="004A2F24">
              <w:rPr>
                <w:rFonts w:ascii="Century Gothic" w:eastAsia="Batang" w:hAnsi="Century Gothic"/>
                <w:sz w:val="22"/>
                <w:lang w:val="it-IT"/>
              </w:rPr>
              <w:t xml:space="preserve">In caso di necessità, il </w:t>
            </w:r>
            <w:r>
              <w:rPr>
                <w:rFonts w:ascii="Century Gothic" w:eastAsia="Batang" w:hAnsi="Century Gothic"/>
                <w:sz w:val="22"/>
                <w:lang w:val="it-IT"/>
              </w:rPr>
              <w:t>CANSP</w:t>
            </w:r>
            <w:r w:rsidRPr="004A2F24">
              <w:rPr>
                <w:rFonts w:ascii="Century Gothic" w:eastAsia="Batang" w:hAnsi="Century Gothic"/>
                <w:sz w:val="22"/>
                <w:lang w:val="it-IT"/>
              </w:rPr>
              <w:t xml:space="preserve"> si riserva il diritto di effettuare sopralluoghi al fine di verificare lo stato dell'appartamento o di monitorare il rispetto degli obblighi assunti dagli </w:t>
            </w:r>
            <w:r w:rsidR="00970B22">
              <w:rPr>
                <w:rFonts w:ascii="Century Gothic" w:eastAsia="Batang" w:hAnsi="Century Gothic"/>
                <w:sz w:val="22"/>
                <w:lang w:val="it-IT"/>
              </w:rPr>
              <w:t>utenti. L'utente</w:t>
            </w:r>
            <w:r w:rsidRPr="004A2F24">
              <w:rPr>
                <w:rFonts w:ascii="Century Gothic" w:eastAsia="Batang" w:hAnsi="Century Gothic"/>
                <w:sz w:val="22"/>
                <w:lang w:val="it-IT"/>
              </w:rPr>
              <w:t xml:space="preserve"> non può opporsi a tali ispezioni, ad eccezione dei casi di particolare urgenza, deve essere dato un ragionevole preavviso per tali visite.</w:t>
            </w:r>
          </w:p>
          <w:p w14:paraId="1F14F09F" w14:textId="77777777" w:rsidR="004A2F24" w:rsidRDefault="004A2F24" w:rsidP="00502F08">
            <w:pPr>
              <w:rPr>
                <w:rFonts w:ascii="Century Gothic" w:eastAsia="Batang" w:hAnsi="Century Gothic"/>
                <w:sz w:val="22"/>
                <w:lang w:val="it-IT"/>
              </w:rPr>
            </w:pPr>
          </w:p>
          <w:p w14:paraId="700DE082" w14:textId="77777777" w:rsidR="004A2F24" w:rsidRDefault="004A2F24" w:rsidP="00502F08">
            <w:pPr>
              <w:rPr>
                <w:rFonts w:ascii="Century Gothic" w:eastAsia="Batang" w:hAnsi="Century Gothic"/>
                <w:sz w:val="22"/>
                <w:lang w:val="it-IT"/>
              </w:rPr>
            </w:pPr>
          </w:p>
          <w:p w14:paraId="015FD3CA" w14:textId="77777777" w:rsidR="004A2F24" w:rsidRDefault="004A2F24" w:rsidP="00502F08">
            <w:pPr>
              <w:rPr>
                <w:rFonts w:ascii="Century Gothic" w:eastAsia="Batang" w:hAnsi="Century Gothic"/>
                <w:sz w:val="22"/>
                <w:lang w:val="it-IT"/>
              </w:rPr>
            </w:pPr>
          </w:p>
          <w:p w14:paraId="544C9F8F" w14:textId="77777777" w:rsidR="004A2F24" w:rsidRPr="004A2F24" w:rsidRDefault="004A2F24" w:rsidP="00502F08">
            <w:pPr>
              <w:rPr>
                <w:rFonts w:ascii="Century Gothic" w:eastAsia="Batang" w:hAnsi="Century Gothic"/>
                <w:sz w:val="22"/>
                <w:lang w:val="it-IT"/>
              </w:rPr>
            </w:pPr>
          </w:p>
          <w:p w14:paraId="3B2DA2AD" w14:textId="77777777" w:rsidR="00502F08" w:rsidRPr="00E44859" w:rsidRDefault="00502F08" w:rsidP="00502F08">
            <w:pPr>
              <w:jc w:val="center"/>
              <w:rPr>
                <w:rFonts w:ascii="Century Gothic" w:eastAsia="Batang" w:hAnsi="Century Gothic"/>
                <w:b/>
                <w:sz w:val="22"/>
                <w:lang w:val="it-IT"/>
              </w:rPr>
            </w:pPr>
            <w:r w:rsidRPr="00E44859">
              <w:rPr>
                <w:rFonts w:ascii="Century Gothic" w:eastAsia="Batang" w:hAnsi="Century Gothic"/>
                <w:b/>
                <w:sz w:val="22"/>
                <w:lang w:val="it-IT"/>
              </w:rPr>
              <w:t>Art. 5</w:t>
            </w:r>
          </w:p>
          <w:p w14:paraId="60C689AF" w14:textId="5E79053A" w:rsidR="00502F08" w:rsidRPr="004A2F24" w:rsidRDefault="004A2F24" w:rsidP="00502F08">
            <w:pPr>
              <w:jc w:val="both"/>
              <w:rPr>
                <w:rFonts w:ascii="Century Gothic" w:eastAsia="Batang" w:hAnsi="Century Gothic"/>
                <w:sz w:val="22"/>
                <w:lang w:val="it-IT"/>
              </w:rPr>
            </w:pPr>
            <w:r w:rsidRPr="004A2F24">
              <w:rPr>
                <w:rFonts w:ascii="Century Gothic" w:eastAsia="Batang" w:hAnsi="Century Gothic"/>
                <w:sz w:val="22"/>
                <w:lang w:val="it-IT"/>
              </w:rPr>
              <w:t xml:space="preserve">Raccomandazioni generali per gli </w:t>
            </w:r>
            <w:r w:rsidR="00970B22">
              <w:rPr>
                <w:rFonts w:ascii="Century Gothic" w:eastAsia="Batang" w:hAnsi="Century Gothic"/>
                <w:sz w:val="22"/>
                <w:lang w:val="it-IT"/>
              </w:rPr>
              <w:t>utenti</w:t>
            </w:r>
            <w:r w:rsidR="00502F08" w:rsidRPr="004A2F24">
              <w:rPr>
                <w:rFonts w:ascii="Century Gothic" w:eastAsia="Batang" w:hAnsi="Century Gothic"/>
                <w:sz w:val="22"/>
                <w:lang w:val="it-IT"/>
              </w:rPr>
              <w:t>:</w:t>
            </w:r>
          </w:p>
          <w:p w14:paraId="3B9CD950" w14:textId="03356BD4" w:rsidR="00502F08" w:rsidRPr="004A2F24" w:rsidRDefault="004A2F24" w:rsidP="003364C5">
            <w:pPr>
              <w:numPr>
                <w:ilvl w:val="0"/>
                <w:numId w:val="2"/>
              </w:numPr>
              <w:jc w:val="both"/>
              <w:rPr>
                <w:rFonts w:ascii="Century Gothic" w:eastAsia="Batang" w:hAnsi="Century Gothic"/>
                <w:sz w:val="22"/>
                <w:lang w:val="it-IT"/>
              </w:rPr>
            </w:pPr>
            <w:r w:rsidRPr="004A2F24">
              <w:rPr>
                <w:rFonts w:ascii="Century Gothic" w:eastAsia="Batang" w:hAnsi="Century Gothic"/>
                <w:sz w:val="22"/>
                <w:lang w:val="it-IT"/>
              </w:rPr>
              <w:t>Le radio e i televisori non devono essere regolati a volume troppo alto per non disturbare i vicini con rumori inutili</w:t>
            </w:r>
            <w:r w:rsidR="00502F08" w:rsidRPr="004A2F24">
              <w:rPr>
                <w:rFonts w:ascii="Century Gothic" w:eastAsia="Batang" w:hAnsi="Century Gothic"/>
                <w:sz w:val="22"/>
                <w:lang w:val="it-IT"/>
              </w:rPr>
              <w:t>;</w:t>
            </w:r>
          </w:p>
          <w:p w14:paraId="0B49AAA2" w14:textId="77777777" w:rsidR="00502F08" w:rsidRPr="004A2F24" w:rsidRDefault="00502F08" w:rsidP="00502F08">
            <w:pPr>
              <w:jc w:val="both"/>
              <w:rPr>
                <w:rFonts w:ascii="Century Gothic" w:eastAsia="Batang" w:hAnsi="Century Gothic"/>
                <w:sz w:val="22"/>
                <w:lang w:val="it-IT"/>
              </w:rPr>
            </w:pPr>
          </w:p>
          <w:p w14:paraId="4F0C80B3" w14:textId="7F6E6ED9" w:rsidR="004A2F24" w:rsidRDefault="004A2F24" w:rsidP="003364C5">
            <w:pPr>
              <w:numPr>
                <w:ilvl w:val="0"/>
                <w:numId w:val="2"/>
              </w:numPr>
              <w:jc w:val="both"/>
              <w:rPr>
                <w:rFonts w:ascii="Century Gothic" w:eastAsia="Batang" w:hAnsi="Century Gothic"/>
                <w:sz w:val="22"/>
                <w:lang w:val="it-IT"/>
              </w:rPr>
            </w:pPr>
            <w:r w:rsidRPr="004A2F24">
              <w:rPr>
                <w:rFonts w:ascii="Century Gothic" w:eastAsia="Batang" w:hAnsi="Century Gothic"/>
                <w:sz w:val="22"/>
                <w:lang w:val="it-IT"/>
              </w:rPr>
              <w:t>Assicurarsi che le strutture dell'appartamento non siano sovraccariche, che non entrino oggetti nei servizi igienici, docce o lavandini che potrebbero intasare i tubi di scarico; né si possono gettare oggetti dalle finestre o dai balconi;</w:t>
            </w:r>
          </w:p>
          <w:p w14:paraId="2B10888D" w14:textId="77777777" w:rsidR="004A2F24" w:rsidRDefault="004A2F24" w:rsidP="004A2F24">
            <w:pPr>
              <w:pStyle w:val="Listenabsatz"/>
              <w:rPr>
                <w:rFonts w:ascii="Century Gothic" w:eastAsia="Batang" w:hAnsi="Century Gothic"/>
                <w:sz w:val="22"/>
                <w:lang w:val="it-IT"/>
              </w:rPr>
            </w:pPr>
          </w:p>
          <w:p w14:paraId="683DBBAA" w14:textId="3A2CF175" w:rsidR="00502F08" w:rsidRDefault="004A2F24" w:rsidP="003364C5">
            <w:pPr>
              <w:pStyle w:val="Listenabsatz"/>
              <w:numPr>
                <w:ilvl w:val="0"/>
                <w:numId w:val="2"/>
              </w:numPr>
              <w:jc w:val="both"/>
              <w:rPr>
                <w:rFonts w:ascii="Century Gothic" w:eastAsia="Batang" w:hAnsi="Century Gothic"/>
                <w:sz w:val="22"/>
                <w:lang w:val="it-IT"/>
              </w:rPr>
            </w:pPr>
            <w:r w:rsidRPr="004A2F24">
              <w:rPr>
                <w:rFonts w:ascii="Century Gothic" w:eastAsia="Batang" w:hAnsi="Century Gothic"/>
                <w:sz w:val="22"/>
                <w:lang w:val="it-IT"/>
              </w:rPr>
              <w:t>Al fine di non rovinare il tessuto architettonico dell'edificio, non è consentito installare stendibiancheria e antenne di alcun tipo davanti alle porte finestre o sulla facciata.</w:t>
            </w:r>
          </w:p>
          <w:p w14:paraId="0DE0E425" w14:textId="77777777" w:rsidR="002F0FCE" w:rsidRPr="002F0FCE" w:rsidRDefault="002F0FCE" w:rsidP="002F0FCE">
            <w:pPr>
              <w:jc w:val="both"/>
              <w:rPr>
                <w:rFonts w:ascii="Century Gothic" w:eastAsia="Batang" w:hAnsi="Century Gothic"/>
                <w:sz w:val="22"/>
                <w:lang w:val="it-IT"/>
              </w:rPr>
            </w:pPr>
          </w:p>
          <w:p w14:paraId="23554A04" w14:textId="77777777" w:rsidR="00502F08" w:rsidRPr="002F0FCE" w:rsidRDefault="00502F08" w:rsidP="00502F08">
            <w:pPr>
              <w:jc w:val="center"/>
              <w:rPr>
                <w:rFonts w:ascii="Century Gothic" w:eastAsia="Batang" w:hAnsi="Century Gothic"/>
                <w:b/>
                <w:sz w:val="22"/>
                <w:lang w:val="it-IT"/>
              </w:rPr>
            </w:pPr>
            <w:r w:rsidRPr="002F0FCE">
              <w:rPr>
                <w:rFonts w:ascii="Century Gothic" w:eastAsia="Batang" w:hAnsi="Century Gothic"/>
                <w:b/>
                <w:sz w:val="22"/>
                <w:lang w:val="it-IT"/>
              </w:rPr>
              <w:t>Art. 6</w:t>
            </w:r>
          </w:p>
          <w:p w14:paraId="5852BF2D" w14:textId="690BDF16" w:rsidR="00502F08" w:rsidRDefault="002F0FCE" w:rsidP="00502F08">
            <w:pPr>
              <w:rPr>
                <w:rFonts w:ascii="Century Gothic" w:eastAsia="Batang" w:hAnsi="Century Gothic"/>
                <w:sz w:val="22"/>
                <w:lang w:val="it-IT"/>
              </w:rPr>
            </w:pPr>
            <w:r w:rsidRPr="002F0FCE">
              <w:rPr>
                <w:rFonts w:ascii="Century Gothic" w:eastAsia="Batang" w:hAnsi="Century Gothic"/>
                <w:sz w:val="22"/>
                <w:lang w:val="it-IT"/>
              </w:rPr>
              <w:t xml:space="preserve">In caso di assenza prolungata, gli </w:t>
            </w:r>
            <w:r w:rsidR="00970B22">
              <w:rPr>
                <w:rFonts w:ascii="Century Gothic" w:eastAsia="Batang" w:hAnsi="Century Gothic"/>
                <w:sz w:val="22"/>
                <w:lang w:val="it-IT"/>
              </w:rPr>
              <w:t>utenti</w:t>
            </w:r>
            <w:r w:rsidRPr="002F0FCE">
              <w:rPr>
                <w:rFonts w:ascii="Century Gothic" w:eastAsia="Batang" w:hAnsi="Century Gothic"/>
                <w:sz w:val="22"/>
                <w:lang w:val="it-IT"/>
              </w:rPr>
              <w:t xml:space="preserve"> sono obbligati a informare l'amministrazione o l'assistente e a consegnare le chiavi dell'appartamento all'assistente.</w:t>
            </w:r>
          </w:p>
          <w:p w14:paraId="05BEEED7" w14:textId="77777777" w:rsidR="002F0FCE" w:rsidRDefault="002F0FCE" w:rsidP="00502F08">
            <w:pPr>
              <w:rPr>
                <w:rFonts w:ascii="Century Gothic" w:eastAsia="Batang" w:hAnsi="Century Gothic"/>
                <w:sz w:val="22"/>
                <w:lang w:val="it-IT"/>
              </w:rPr>
            </w:pPr>
          </w:p>
          <w:p w14:paraId="08DD70A5" w14:textId="77777777" w:rsidR="002F0FCE" w:rsidRPr="002F0FCE" w:rsidRDefault="002F0FCE" w:rsidP="00502F08">
            <w:pPr>
              <w:rPr>
                <w:rFonts w:ascii="Century Gothic" w:eastAsia="Batang" w:hAnsi="Century Gothic"/>
                <w:sz w:val="22"/>
                <w:lang w:val="it-IT"/>
              </w:rPr>
            </w:pPr>
          </w:p>
          <w:p w14:paraId="797D14A9" w14:textId="77777777" w:rsidR="00502F08" w:rsidRPr="002F0FCE" w:rsidRDefault="00502F08" w:rsidP="00502F08">
            <w:pPr>
              <w:jc w:val="center"/>
              <w:rPr>
                <w:rFonts w:ascii="Century Gothic" w:eastAsia="Batang" w:hAnsi="Century Gothic"/>
                <w:b/>
                <w:sz w:val="22"/>
                <w:lang w:val="it-IT"/>
              </w:rPr>
            </w:pPr>
            <w:r w:rsidRPr="002F0FCE">
              <w:rPr>
                <w:rFonts w:ascii="Century Gothic" w:eastAsia="Batang" w:hAnsi="Century Gothic"/>
                <w:b/>
                <w:sz w:val="22"/>
                <w:lang w:val="it-IT"/>
              </w:rPr>
              <w:lastRenderedPageBreak/>
              <w:t>Art. 7</w:t>
            </w:r>
          </w:p>
          <w:p w14:paraId="4CBCD889" w14:textId="352D89CA" w:rsidR="00502F08" w:rsidRDefault="002F0FCE" w:rsidP="00502F08">
            <w:pPr>
              <w:rPr>
                <w:rFonts w:ascii="Century Gothic" w:eastAsia="Batang" w:hAnsi="Century Gothic"/>
                <w:sz w:val="22"/>
                <w:lang w:val="it-IT"/>
              </w:rPr>
            </w:pPr>
            <w:r w:rsidRPr="002F0FCE">
              <w:rPr>
                <w:rFonts w:ascii="Century Gothic" w:eastAsia="Batang" w:hAnsi="Century Gothic"/>
                <w:sz w:val="22"/>
                <w:lang w:val="it-IT"/>
              </w:rPr>
              <w:t xml:space="preserve">In caso di danni alle parti comuni all'interno dell'edificio, la cui causa non può essere identificata, i costi che il KBNSP deve sostenere per riparare i danni causati nelle parti comuni saranno addebitati in parti uguali a tutti gli </w:t>
            </w:r>
            <w:r w:rsidR="00970B22">
              <w:rPr>
                <w:rFonts w:ascii="Century Gothic" w:eastAsia="Batang" w:hAnsi="Century Gothic"/>
                <w:sz w:val="22"/>
                <w:lang w:val="it-IT"/>
              </w:rPr>
              <w:t>utenti</w:t>
            </w:r>
            <w:r w:rsidRPr="002F0FCE">
              <w:rPr>
                <w:rFonts w:ascii="Century Gothic" w:eastAsia="Batang" w:hAnsi="Century Gothic"/>
                <w:sz w:val="22"/>
                <w:lang w:val="it-IT"/>
              </w:rPr>
              <w:t xml:space="preserve">. Se il danno è causato alle aree comuni, che sono accessibili anche a terzi, il </w:t>
            </w:r>
            <w:r>
              <w:rPr>
                <w:rFonts w:ascii="Century Gothic" w:eastAsia="Batang" w:hAnsi="Century Gothic"/>
                <w:sz w:val="22"/>
                <w:lang w:val="it-IT"/>
              </w:rPr>
              <w:t>CANSP</w:t>
            </w:r>
            <w:r w:rsidRPr="002F0FCE">
              <w:rPr>
                <w:rFonts w:ascii="Century Gothic" w:eastAsia="Batang" w:hAnsi="Century Gothic"/>
                <w:sz w:val="22"/>
                <w:lang w:val="it-IT"/>
              </w:rPr>
              <w:t xml:space="preserve"> si riserva il diritto di addebitare tutto o parte dell'onere al riguardo agli </w:t>
            </w:r>
            <w:r w:rsidR="00970B22">
              <w:rPr>
                <w:rFonts w:ascii="Century Gothic" w:eastAsia="Batang" w:hAnsi="Century Gothic"/>
                <w:sz w:val="22"/>
                <w:lang w:val="it-IT"/>
              </w:rPr>
              <w:t>utenti</w:t>
            </w:r>
            <w:r w:rsidRPr="002F0FCE">
              <w:rPr>
                <w:rFonts w:ascii="Century Gothic" w:eastAsia="Batang" w:hAnsi="Century Gothic"/>
                <w:sz w:val="22"/>
                <w:lang w:val="it-IT"/>
              </w:rPr>
              <w:t>.</w:t>
            </w:r>
          </w:p>
          <w:p w14:paraId="24E1BF6B" w14:textId="77777777" w:rsidR="002F0FCE" w:rsidRDefault="002F0FCE" w:rsidP="00502F08">
            <w:pPr>
              <w:rPr>
                <w:rFonts w:ascii="Century Gothic" w:eastAsia="Batang" w:hAnsi="Century Gothic"/>
                <w:sz w:val="22"/>
                <w:lang w:val="it-IT"/>
              </w:rPr>
            </w:pPr>
          </w:p>
          <w:p w14:paraId="03792977" w14:textId="77777777" w:rsidR="002F0FCE" w:rsidRDefault="002F0FCE" w:rsidP="00502F08">
            <w:pPr>
              <w:rPr>
                <w:rFonts w:ascii="Century Gothic" w:eastAsia="Batang" w:hAnsi="Century Gothic"/>
                <w:sz w:val="22"/>
                <w:lang w:val="it-IT"/>
              </w:rPr>
            </w:pPr>
          </w:p>
          <w:p w14:paraId="5A38798B" w14:textId="77777777" w:rsidR="002F0FCE" w:rsidRDefault="002F0FCE" w:rsidP="00502F08">
            <w:pPr>
              <w:rPr>
                <w:rFonts w:ascii="Century Gothic" w:eastAsia="Batang" w:hAnsi="Century Gothic"/>
                <w:sz w:val="22"/>
                <w:lang w:val="it-IT"/>
              </w:rPr>
            </w:pPr>
          </w:p>
          <w:p w14:paraId="439BB5FE" w14:textId="77777777" w:rsidR="002F0FCE" w:rsidRPr="002F0FCE" w:rsidRDefault="002F0FCE" w:rsidP="00502F08">
            <w:pPr>
              <w:rPr>
                <w:rFonts w:ascii="Century Gothic" w:eastAsia="Batang" w:hAnsi="Century Gothic"/>
                <w:sz w:val="22"/>
                <w:lang w:val="it-IT"/>
              </w:rPr>
            </w:pPr>
          </w:p>
          <w:p w14:paraId="03CBE839" w14:textId="77777777" w:rsidR="00502F08" w:rsidRPr="002F0FCE" w:rsidRDefault="00502F08" w:rsidP="00502F08">
            <w:pPr>
              <w:jc w:val="center"/>
              <w:rPr>
                <w:rFonts w:ascii="Century Gothic" w:eastAsia="Batang" w:hAnsi="Century Gothic"/>
                <w:b/>
                <w:sz w:val="22"/>
                <w:lang w:val="it-IT"/>
              </w:rPr>
            </w:pPr>
            <w:r w:rsidRPr="002F0FCE">
              <w:rPr>
                <w:rFonts w:ascii="Century Gothic" w:eastAsia="Batang" w:hAnsi="Century Gothic"/>
                <w:b/>
                <w:sz w:val="22"/>
                <w:lang w:val="it-IT"/>
              </w:rPr>
              <w:t>Art. 8</w:t>
            </w:r>
          </w:p>
          <w:p w14:paraId="37913D0A" w14:textId="5598C21A" w:rsidR="00502F08" w:rsidRDefault="002F0FCE" w:rsidP="00502F08">
            <w:pPr>
              <w:jc w:val="both"/>
              <w:rPr>
                <w:rFonts w:ascii="Century Gothic" w:eastAsia="Batang" w:hAnsi="Century Gothic"/>
                <w:sz w:val="22"/>
                <w:lang w:val="it-IT"/>
              </w:rPr>
            </w:pPr>
            <w:r w:rsidRPr="002F0FCE">
              <w:rPr>
                <w:rFonts w:ascii="Century Gothic" w:eastAsia="Batang" w:hAnsi="Century Gothic"/>
                <w:sz w:val="22"/>
                <w:lang w:val="it-IT"/>
              </w:rPr>
              <w:t>In caso di ripetute violazioni di queste regole della casa, il KBNSP chiederà all'inquilino tramite lettera raccomandata di garantire che la causa del reclamo sia eliminata entro un periodo di tempo ragionevole.</w:t>
            </w:r>
          </w:p>
          <w:p w14:paraId="605B4F50" w14:textId="77777777" w:rsidR="002F0FCE" w:rsidRPr="002F0FCE" w:rsidRDefault="002F0FCE" w:rsidP="00502F08">
            <w:pPr>
              <w:jc w:val="both"/>
              <w:rPr>
                <w:rFonts w:ascii="Century Gothic" w:eastAsia="Batang" w:hAnsi="Century Gothic"/>
                <w:sz w:val="22"/>
                <w:lang w:val="it-IT"/>
              </w:rPr>
            </w:pPr>
          </w:p>
          <w:p w14:paraId="59DF732F" w14:textId="153249D3" w:rsidR="00502F08" w:rsidRPr="002F0FCE" w:rsidRDefault="002F0FCE" w:rsidP="00502F08">
            <w:pPr>
              <w:jc w:val="both"/>
              <w:rPr>
                <w:rFonts w:ascii="Century Gothic" w:eastAsia="Batang" w:hAnsi="Century Gothic"/>
                <w:sz w:val="22"/>
                <w:lang w:val="it-IT"/>
              </w:rPr>
            </w:pPr>
            <w:r w:rsidRPr="002F0FCE">
              <w:rPr>
                <w:rFonts w:ascii="Century Gothic" w:eastAsia="Batang" w:hAnsi="Century Gothic"/>
                <w:sz w:val="22"/>
                <w:lang w:val="it-IT"/>
              </w:rPr>
              <w:t xml:space="preserve">In caso di inosservanza della richiesta, l'amministrazione della casa di riposo può, con provvedimento motivato, irrogare una sanzione pecuniaria fino a 300,00 euro. L'importo viene addebitato al momento della compensazione delle spese accessorie. Il mancato rispetto della richiesta può, a discrezione del </w:t>
            </w:r>
            <w:r>
              <w:rPr>
                <w:rFonts w:ascii="Century Gothic" w:eastAsia="Batang" w:hAnsi="Century Gothic"/>
                <w:sz w:val="22"/>
                <w:lang w:val="it-IT"/>
              </w:rPr>
              <w:t>CANSP</w:t>
            </w:r>
            <w:r w:rsidRPr="002F0FCE">
              <w:rPr>
                <w:rFonts w:ascii="Century Gothic" w:eastAsia="Batang" w:hAnsi="Century Gothic"/>
                <w:sz w:val="22"/>
                <w:lang w:val="it-IT"/>
              </w:rPr>
              <w:t>, costituire motivo di risoluzione e risoluzione del contratto di locazione.</w:t>
            </w:r>
          </w:p>
          <w:p w14:paraId="6C52C802" w14:textId="77777777" w:rsidR="00502F08" w:rsidRPr="002F0FCE" w:rsidRDefault="00502F08" w:rsidP="00502F08">
            <w:pPr>
              <w:jc w:val="both"/>
              <w:rPr>
                <w:rFonts w:ascii="Century Gothic" w:eastAsia="Batang" w:hAnsi="Century Gothic"/>
                <w:sz w:val="22"/>
                <w:lang w:val="it-IT"/>
              </w:rPr>
            </w:pPr>
          </w:p>
          <w:p w14:paraId="3ECFF12F" w14:textId="77777777" w:rsidR="00502F08" w:rsidRPr="00E44859" w:rsidRDefault="00502F08" w:rsidP="00502F08">
            <w:pPr>
              <w:pStyle w:val="berschrift2"/>
              <w:rPr>
                <w:rFonts w:ascii="Century Gothic" w:hAnsi="Century Gothic"/>
                <w:sz w:val="22"/>
                <w:lang w:val="it-IT"/>
              </w:rPr>
            </w:pPr>
            <w:r w:rsidRPr="00E44859">
              <w:rPr>
                <w:rFonts w:ascii="Century Gothic" w:hAnsi="Century Gothic"/>
                <w:sz w:val="22"/>
                <w:lang w:val="it-IT"/>
              </w:rPr>
              <w:t>Art. 9</w:t>
            </w:r>
          </w:p>
          <w:p w14:paraId="08C3C315" w14:textId="71CFBDFD" w:rsidR="00502F08" w:rsidRPr="002F0FCE" w:rsidRDefault="002F0FCE" w:rsidP="00502F08">
            <w:pPr>
              <w:tabs>
                <w:tab w:val="left" w:pos="5535"/>
              </w:tabs>
              <w:jc w:val="both"/>
              <w:rPr>
                <w:rFonts w:ascii="Century Gothic" w:eastAsia="Batang" w:hAnsi="Century Gothic"/>
                <w:sz w:val="22"/>
                <w:lang w:val="it-IT"/>
              </w:rPr>
            </w:pPr>
            <w:r w:rsidRPr="002F0FCE">
              <w:rPr>
                <w:rFonts w:ascii="Century Gothic" w:eastAsia="Batang" w:hAnsi="Century Gothic"/>
                <w:sz w:val="22"/>
                <w:lang w:val="it-IT"/>
              </w:rPr>
              <w:t>La sosta dei veicoli è consentita nei parcheggi/garage previa consultazione con il consorzio. I veicoli parcheggiati illegalmente possono essere trainati via a pagamento.</w:t>
            </w:r>
            <w:r w:rsidR="00502F08" w:rsidRPr="002F0FCE">
              <w:rPr>
                <w:rFonts w:ascii="Century Gothic" w:eastAsia="Batang" w:hAnsi="Century Gothic"/>
                <w:sz w:val="22"/>
                <w:lang w:val="it-IT"/>
              </w:rPr>
              <w:tab/>
            </w:r>
          </w:p>
          <w:p w14:paraId="591FB400" w14:textId="77777777" w:rsidR="00502F08" w:rsidRPr="00E44859" w:rsidRDefault="00502F08" w:rsidP="00502F08">
            <w:pPr>
              <w:pStyle w:val="berschrift2"/>
              <w:rPr>
                <w:rFonts w:ascii="Century Gothic" w:hAnsi="Century Gothic"/>
                <w:sz w:val="22"/>
                <w:lang w:val="it-IT"/>
              </w:rPr>
            </w:pPr>
            <w:r w:rsidRPr="00E44859">
              <w:rPr>
                <w:rFonts w:ascii="Century Gothic" w:hAnsi="Century Gothic"/>
                <w:sz w:val="22"/>
                <w:lang w:val="it-IT"/>
              </w:rPr>
              <w:t>Art. 10</w:t>
            </w:r>
          </w:p>
          <w:p w14:paraId="33EF03A6" w14:textId="0E85346F" w:rsidR="00502F08" w:rsidRPr="00A17C00" w:rsidRDefault="002F0FCE" w:rsidP="00502F08">
            <w:pPr>
              <w:rPr>
                <w:rFonts w:ascii="Century Gothic" w:eastAsia="Batang" w:hAnsi="Century Gothic"/>
                <w:sz w:val="22"/>
                <w:lang w:val="it-IT"/>
              </w:rPr>
            </w:pPr>
            <w:r w:rsidRPr="002F0FCE">
              <w:rPr>
                <w:rFonts w:ascii="Century Gothic" w:eastAsia="Batang" w:hAnsi="Century Gothic"/>
                <w:sz w:val="22"/>
                <w:lang w:val="it-IT"/>
              </w:rPr>
              <w:t>Poiché il presente Regolamento della Casa costituisce un accordo speciale, le sue disposizioni sono valide anche in deroga alle disposizioni del Codice Civile e delle altre norme che regolano questo settore</w:t>
            </w:r>
          </w:p>
        </w:tc>
        <w:tc>
          <w:tcPr>
            <w:tcW w:w="5103" w:type="dxa"/>
          </w:tcPr>
          <w:p w14:paraId="44934605" w14:textId="77777777" w:rsidR="00502F08" w:rsidRPr="00502F08" w:rsidRDefault="00502F08" w:rsidP="00502F08">
            <w:pPr>
              <w:jc w:val="center"/>
              <w:rPr>
                <w:rFonts w:ascii="Century Gothic" w:hAnsi="Century Gothic"/>
                <w:b/>
                <w:sz w:val="22"/>
              </w:rPr>
            </w:pPr>
            <w:r w:rsidRPr="00502F08">
              <w:rPr>
                <w:rFonts w:ascii="Century Gothic" w:hAnsi="Century Gothic"/>
                <w:b/>
                <w:sz w:val="22"/>
              </w:rPr>
              <w:lastRenderedPageBreak/>
              <w:t>Hausordnung Seniorenwohnungen</w:t>
            </w:r>
          </w:p>
          <w:p w14:paraId="60F1F7FE" w14:textId="77777777" w:rsidR="00502F08" w:rsidRPr="00502F08" w:rsidRDefault="00502F08" w:rsidP="00502F08">
            <w:pPr>
              <w:jc w:val="center"/>
              <w:rPr>
                <w:rFonts w:ascii="Century Gothic" w:eastAsia="Batang" w:hAnsi="Century Gothic"/>
                <w:b/>
                <w:sz w:val="22"/>
                <w:szCs w:val="26"/>
              </w:rPr>
            </w:pPr>
          </w:p>
          <w:p w14:paraId="3DC3C4BC" w14:textId="77777777" w:rsidR="00502F08" w:rsidRPr="00502F08" w:rsidRDefault="00502F08" w:rsidP="00502F08">
            <w:pPr>
              <w:jc w:val="center"/>
              <w:rPr>
                <w:rFonts w:ascii="Century Gothic" w:eastAsia="Batang" w:hAnsi="Century Gothic"/>
                <w:b/>
                <w:sz w:val="22"/>
                <w:szCs w:val="26"/>
              </w:rPr>
            </w:pPr>
            <w:r w:rsidRPr="00502F08">
              <w:rPr>
                <w:rFonts w:ascii="Century Gothic" w:eastAsia="Batang" w:hAnsi="Century Gothic"/>
                <w:b/>
                <w:sz w:val="22"/>
                <w:szCs w:val="26"/>
              </w:rPr>
              <w:t>Art. 1</w:t>
            </w:r>
          </w:p>
          <w:p w14:paraId="1A5F24A2" w14:textId="73146735" w:rsidR="00502F08" w:rsidRPr="00502F08" w:rsidRDefault="00502F08" w:rsidP="00502F08">
            <w:pPr>
              <w:jc w:val="both"/>
              <w:rPr>
                <w:rFonts w:ascii="Century Gothic" w:eastAsia="Batang" w:hAnsi="Century Gothic"/>
                <w:sz w:val="22"/>
              </w:rPr>
            </w:pPr>
            <w:r w:rsidRPr="00502F08">
              <w:rPr>
                <w:rFonts w:ascii="Century Gothic" w:eastAsia="Batang" w:hAnsi="Century Gothic"/>
                <w:sz w:val="22"/>
              </w:rPr>
              <w:t xml:space="preserve">Die gegenständliche Hausordnung regelt das Zusammenleben der Personen und die Benützung der </w:t>
            </w:r>
            <w:r w:rsidR="003364C5">
              <w:rPr>
                <w:rFonts w:ascii="Century Gothic" w:eastAsia="Batang" w:hAnsi="Century Gothic"/>
                <w:sz w:val="22"/>
              </w:rPr>
              <w:t>W</w:t>
            </w:r>
            <w:r w:rsidRPr="00502F08">
              <w:rPr>
                <w:rFonts w:ascii="Century Gothic" w:eastAsia="Batang" w:hAnsi="Century Gothic"/>
                <w:sz w:val="22"/>
              </w:rPr>
              <w:t>ohnungen des Konsortium-Betriebes Naturns-</w:t>
            </w:r>
            <w:proofErr w:type="spellStart"/>
            <w:r w:rsidRPr="00502F08">
              <w:rPr>
                <w:rFonts w:ascii="Century Gothic" w:eastAsia="Batang" w:hAnsi="Century Gothic"/>
                <w:sz w:val="22"/>
              </w:rPr>
              <w:t>Schnals</w:t>
            </w:r>
            <w:proofErr w:type="spellEnd"/>
            <w:r w:rsidRPr="00502F08">
              <w:rPr>
                <w:rFonts w:ascii="Century Gothic" w:eastAsia="Batang" w:hAnsi="Century Gothic"/>
                <w:sz w:val="22"/>
              </w:rPr>
              <w:t xml:space="preserve">-Plaus (in der Folge KBNSP). Die </w:t>
            </w:r>
            <w:r w:rsidR="00970B22">
              <w:rPr>
                <w:rFonts w:ascii="Century Gothic" w:eastAsia="Batang" w:hAnsi="Century Gothic"/>
                <w:sz w:val="22"/>
              </w:rPr>
              <w:t>Nutzer</w:t>
            </w:r>
            <w:r w:rsidRPr="00502F08">
              <w:rPr>
                <w:rFonts w:ascii="Century Gothic" w:eastAsia="Batang" w:hAnsi="Century Gothic"/>
                <w:sz w:val="22"/>
              </w:rPr>
              <w:t xml:space="preserve"> sollen jederzeit eine Verhaltensweise an den Tag legen, die dazu geeignet ist, ein freundliches und friedliches Zusammenleben mit allen Nachbarn zu gewährleisten.</w:t>
            </w:r>
          </w:p>
          <w:p w14:paraId="4F0D2781" w14:textId="77777777" w:rsidR="00502F08" w:rsidRPr="00502F08" w:rsidRDefault="00502F08" w:rsidP="00502F08">
            <w:pPr>
              <w:rPr>
                <w:rFonts w:ascii="Century Gothic" w:eastAsia="Batang" w:hAnsi="Century Gothic"/>
                <w:sz w:val="22"/>
              </w:rPr>
            </w:pPr>
          </w:p>
          <w:p w14:paraId="46B152BC" w14:textId="77777777" w:rsidR="00502F08" w:rsidRPr="00502F08" w:rsidRDefault="00502F08" w:rsidP="00502F08">
            <w:pPr>
              <w:jc w:val="center"/>
              <w:rPr>
                <w:rFonts w:ascii="Century Gothic" w:eastAsia="Batang" w:hAnsi="Century Gothic"/>
                <w:b/>
                <w:sz w:val="22"/>
              </w:rPr>
            </w:pPr>
            <w:r w:rsidRPr="00502F08">
              <w:rPr>
                <w:rFonts w:ascii="Century Gothic" w:eastAsia="Batang" w:hAnsi="Century Gothic"/>
                <w:b/>
                <w:sz w:val="22"/>
              </w:rPr>
              <w:t>Art. 2</w:t>
            </w:r>
          </w:p>
          <w:p w14:paraId="1BBFCC18" w14:textId="44CC7EE2" w:rsidR="00502F08" w:rsidRPr="00502F08" w:rsidRDefault="00502F08" w:rsidP="00502F08">
            <w:pPr>
              <w:jc w:val="both"/>
              <w:rPr>
                <w:rFonts w:ascii="Century Gothic" w:eastAsia="Batang" w:hAnsi="Century Gothic"/>
                <w:sz w:val="22"/>
              </w:rPr>
            </w:pPr>
            <w:r w:rsidRPr="00502F08">
              <w:rPr>
                <w:rFonts w:ascii="Century Gothic" w:eastAsia="Batang" w:hAnsi="Century Gothic"/>
                <w:sz w:val="22"/>
              </w:rPr>
              <w:t>Die Wohnungen werden nach Abschluss eine</w:t>
            </w:r>
            <w:r w:rsidR="00FE5155">
              <w:rPr>
                <w:rFonts w:ascii="Century Gothic" w:eastAsia="Batang" w:hAnsi="Century Gothic"/>
                <w:sz w:val="22"/>
              </w:rPr>
              <w:t>r</w:t>
            </w:r>
            <w:r w:rsidRPr="00502F08">
              <w:rPr>
                <w:rFonts w:ascii="Century Gothic" w:eastAsia="Batang" w:hAnsi="Century Gothic"/>
                <w:sz w:val="22"/>
              </w:rPr>
              <w:t xml:space="preserve"> Kon</w:t>
            </w:r>
            <w:r w:rsidR="00FE5155">
              <w:rPr>
                <w:rFonts w:ascii="Century Gothic" w:eastAsia="Batang" w:hAnsi="Century Gothic"/>
                <w:sz w:val="22"/>
              </w:rPr>
              <w:t>vention</w:t>
            </w:r>
            <w:r w:rsidRPr="00502F08">
              <w:rPr>
                <w:rFonts w:ascii="Century Gothic" w:eastAsia="Batang" w:hAnsi="Century Gothic"/>
                <w:sz w:val="22"/>
              </w:rPr>
              <w:t xml:space="preserve"> zu Mietzwecken sowie einen Begleitvertrag mit dem KBNSP bezogen. </w:t>
            </w:r>
          </w:p>
          <w:p w14:paraId="2805675F" w14:textId="77777777" w:rsidR="00502F08" w:rsidRPr="00502F08" w:rsidRDefault="00502F08" w:rsidP="00502F08">
            <w:pPr>
              <w:pStyle w:val="Textkrper"/>
              <w:ind w:right="98"/>
              <w:rPr>
                <w:rFonts w:ascii="Century Gothic" w:eastAsia="Batang" w:hAnsi="Century Gothic"/>
                <w:sz w:val="22"/>
              </w:rPr>
            </w:pPr>
            <w:r w:rsidRPr="00502F08">
              <w:rPr>
                <w:rFonts w:ascii="Century Gothic" w:eastAsia="Batang" w:hAnsi="Century Gothic"/>
                <w:sz w:val="22"/>
              </w:rPr>
              <w:t xml:space="preserve">Der KBNSP führt die Wohnungen in Form einer </w:t>
            </w:r>
            <w:proofErr w:type="spellStart"/>
            <w:r w:rsidRPr="00502F08">
              <w:rPr>
                <w:rFonts w:ascii="Century Gothic" w:eastAsia="Batang" w:hAnsi="Century Gothic"/>
                <w:sz w:val="22"/>
              </w:rPr>
              <w:t>Kondominiumsgemeinschaft</w:t>
            </w:r>
            <w:proofErr w:type="spellEnd"/>
            <w:r w:rsidRPr="00502F08">
              <w:rPr>
                <w:rFonts w:ascii="Century Gothic" w:eastAsia="Batang" w:hAnsi="Century Gothic"/>
                <w:sz w:val="22"/>
              </w:rPr>
              <w:t>, teilt die diesbezüglichen Spesen aufgrund der geltenden Tausendsteltabelle und der anwesenden Personen auf.</w:t>
            </w:r>
          </w:p>
          <w:p w14:paraId="725B7941" w14:textId="77777777" w:rsidR="00502F08" w:rsidRDefault="00502F08" w:rsidP="00502F08">
            <w:pPr>
              <w:pStyle w:val="Textkrper"/>
              <w:ind w:right="98"/>
              <w:rPr>
                <w:rFonts w:ascii="Century Gothic" w:eastAsia="Batang" w:hAnsi="Century Gothic"/>
                <w:b/>
                <w:sz w:val="22"/>
              </w:rPr>
            </w:pPr>
            <w:r w:rsidRPr="00502F08">
              <w:rPr>
                <w:rFonts w:ascii="Century Gothic" w:eastAsia="Batang" w:hAnsi="Century Gothic"/>
                <w:sz w:val="22"/>
              </w:rPr>
              <w:t xml:space="preserve">Verrechnet werden Ausgaben für: </w:t>
            </w:r>
            <w:r w:rsidRPr="00502F08">
              <w:rPr>
                <w:rFonts w:ascii="Century Gothic" w:eastAsia="Batang" w:hAnsi="Century Gothic"/>
                <w:b/>
                <w:sz w:val="22"/>
              </w:rPr>
              <w:t>Heizung und Warmwasser, Wasser, Abwasser, Müllabfuhr, Strom, Aufzug, Reinigung der Gemeinschaftsräume, Verwaltungsspesen, ordentliche Instandhaltungen und kleinere Reparaturen bis zu einem Maximalbetrag von 200,00Euro</w:t>
            </w:r>
            <w:r w:rsidRPr="00502F08">
              <w:rPr>
                <w:rFonts w:ascii="Century Gothic" w:eastAsia="Batang" w:hAnsi="Century Gothic"/>
                <w:sz w:val="22"/>
              </w:rPr>
              <w:t>.</w:t>
            </w:r>
            <w:r w:rsidRPr="00502F08">
              <w:rPr>
                <w:rFonts w:ascii="Century Gothic" w:eastAsia="Batang" w:hAnsi="Century Gothic"/>
                <w:b/>
                <w:sz w:val="22"/>
              </w:rPr>
              <w:t xml:space="preserve"> </w:t>
            </w:r>
          </w:p>
          <w:p w14:paraId="3A47B956" w14:textId="1A398E8D" w:rsidR="00502F08" w:rsidRPr="00502F08" w:rsidRDefault="00502F08" w:rsidP="00502F08">
            <w:pPr>
              <w:jc w:val="both"/>
              <w:rPr>
                <w:rFonts w:ascii="Century Gothic" w:eastAsia="Batang" w:hAnsi="Century Gothic"/>
                <w:sz w:val="22"/>
              </w:rPr>
            </w:pPr>
            <w:r w:rsidRPr="00502F08">
              <w:rPr>
                <w:rFonts w:ascii="Century Gothic" w:eastAsia="Batang" w:hAnsi="Century Gothic"/>
                <w:sz w:val="22"/>
              </w:rPr>
              <w:t xml:space="preserve">Die im Sinne der geltenden Bestimmungen festgesetzte Miete muss innerhalb 05. jeden Monats im Vorhinein über das Schatzamt des KBNSP eingezahlt werden. Die Miete ist auch bei Abwesenheit des jeweiligen </w:t>
            </w:r>
            <w:r w:rsidR="00970B22">
              <w:rPr>
                <w:rFonts w:ascii="Century Gothic" w:eastAsia="Batang" w:hAnsi="Century Gothic"/>
                <w:sz w:val="22"/>
              </w:rPr>
              <w:t>Nutzer</w:t>
            </w:r>
            <w:r w:rsidRPr="00502F08">
              <w:rPr>
                <w:rFonts w:ascii="Century Gothic" w:eastAsia="Batang" w:hAnsi="Century Gothic"/>
                <w:sz w:val="22"/>
              </w:rPr>
              <w:t>s zu bezahlen.</w:t>
            </w:r>
          </w:p>
          <w:p w14:paraId="6C9DE27E" w14:textId="77777777" w:rsidR="00502F08" w:rsidRPr="00502F08" w:rsidRDefault="00502F08" w:rsidP="00502F08">
            <w:pPr>
              <w:jc w:val="both"/>
              <w:rPr>
                <w:rFonts w:ascii="Century Gothic" w:eastAsia="Batang" w:hAnsi="Century Gothic"/>
                <w:sz w:val="22"/>
              </w:rPr>
            </w:pPr>
          </w:p>
          <w:p w14:paraId="0006FC34" w14:textId="77777777" w:rsidR="00502F08" w:rsidRPr="00502F08" w:rsidRDefault="00502F08" w:rsidP="00502F08">
            <w:pPr>
              <w:jc w:val="center"/>
              <w:rPr>
                <w:rFonts w:ascii="Century Gothic" w:eastAsia="Batang" w:hAnsi="Century Gothic"/>
                <w:b/>
                <w:sz w:val="22"/>
              </w:rPr>
            </w:pPr>
            <w:r w:rsidRPr="00502F08">
              <w:rPr>
                <w:rFonts w:ascii="Century Gothic" w:eastAsia="Batang" w:hAnsi="Century Gothic"/>
                <w:b/>
                <w:sz w:val="22"/>
              </w:rPr>
              <w:t>Art. 3</w:t>
            </w:r>
          </w:p>
          <w:p w14:paraId="27061742" w14:textId="464B4011" w:rsidR="00502F08" w:rsidRPr="00502F08" w:rsidRDefault="00502F08" w:rsidP="00502F08">
            <w:pPr>
              <w:jc w:val="both"/>
              <w:rPr>
                <w:rFonts w:ascii="Century Gothic" w:eastAsia="Batang" w:hAnsi="Century Gothic"/>
                <w:sz w:val="22"/>
              </w:rPr>
            </w:pPr>
            <w:r w:rsidRPr="00502F08">
              <w:rPr>
                <w:rFonts w:ascii="Century Gothic" w:eastAsia="Batang" w:hAnsi="Century Gothic"/>
                <w:sz w:val="22"/>
              </w:rPr>
              <w:t xml:space="preserve">Der </w:t>
            </w:r>
            <w:r w:rsidR="00970B22">
              <w:rPr>
                <w:rFonts w:ascii="Century Gothic" w:eastAsia="Batang" w:hAnsi="Century Gothic"/>
                <w:sz w:val="22"/>
              </w:rPr>
              <w:t>Nutzer</w:t>
            </w:r>
            <w:r w:rsidRPr="00502F08">
              <w:rPr>
                <w:rFonts w:ascii="Century Gothic" w:eastAsia="Batang" w:hAnsi="Century Gothic"/>
                <w:sz w:val="22"/>
              </w:rPr>
              <w:t xml:space="preserve"> kann die ihm zugewiesene Wohnung frei einrichten. Die vorhandene Einrichtung ist Eigentum der Gemeinde Naturns, bzw. </w:t>
            </w:r>
            <w:proofErr w:type="spellStart"/>
            <w:r w:rsidRPr="00502F08">
              <w:rPr>
                <w:rFonts w:ascii="Century Gothic" w:eastAsia="Batang" w:hAnsi="Century Gothic"/>
                <w:sz w:val="22"/>
              </w:rPr>
              <w:t>Schnals</w:t>
            </w:r>
            <w:proofErr w:type="spellEnd"/>
            <w:r w:rsidRPr="00502F08">
              <w:rPr>
                <w:rFonts w:ascii="Century Gothic" w:eastAsia="Batang" w:hAnsi="Century Gothic"/>
                <w:sz w:val="22"/>
              </w:rPr>
              <w:t xml:space="preserve">. Die entsprechenden Möbelstücke sowie sämtliche, sich im Eigentum der Gemeinden befindlichen beweglichen Güter des Gebäudes werden in ein Inventar aufgenommen, welches zum Zeitpunkt der Übergabe der Wohnung vom </w:t>
            </w:r>
            <w:r w:rsidR="00970B22">
              <w:rPr>
                <w:rFonts w:ascii="Century Gothic" w:eastAsia="Batang" w:hAnsi="Century Gothic"/>
                <w:sz w:val="22"/>
              </w:rPr>
              <w:t>Nutzer</w:t>
            </w:r>
            <w:r w:rsidRPr="00502F08">
              <w:rPr>
                <w:rFonts w:ascii="Century Gothic" w:eastAsia="Batang" w:hAnsi="Century Gothic"/>
                <w:sz w:val="22"/>
              </w:rPr>
              <w:t xml:space="preserve"> unterfertigt wird. Der </w:t>
            </w:r>
            <w:r w:rsidR="00970B22">
              <w:rPr>
                <w:rFonts w:ascii="Century Gothic" w:eastAsia="Batang" w:hAnsi="Century Gothic"/>
                <w:sz w:val="22"/>
              </w:rPr>
              <w:t>Nutzer</w:t>
            </w:r>
            <w:r w:rsidRPr="00502F08">
              <w:rPr>
                <w:rFonts w:ascii="Century Gothic" w:eastAsia="Batang" w:hAnsi="Century Gothic"/>
                <w:sz w:val="22"/>
              </w:rPr>
              <w:t xml:space="preserve"> ist direkt verantwortlich für die von ihm verursachten </w:t>
            </w:r>
            <w:r w:rsidRPr="00502F08">
              <w:rPr>
                <w:rFonts w:ascii="Century Gothic" w:eastAsia="Batang" w:hAnsi="Century Gothic"/>
                <w:sz w:val="22"/>
              </w:rPr>
              <w:lastRenderedPageBreak/>
              <w:t xml:space="preserve">Schäden an gemeindeeigenen beweglichen Gütern sowie an Einrichtungen und Räumen der </w:t>
            </w:r>
            <w:r w:rsidR="003364C5">
              <w:rPr>
                <w:rFonts w:ascii="Century Gothic" w:eastAsia="Batang" w:hAnsi="Century Gothic"/>
                <w:sz w:val="22"/>
              </w:rPr>
              <w:t>W</w:t>
            </w:r>
            <w:r w:rsidRPr="00502F08">
              <w:rPr>
                <w:rFonts w:ascii="Century Gothic" w:eastAsia="Batang" w:hAnsi="Century Gothic"/>
                <w:sz w:val="22"/>
              </w:rPr>
              <w:t>ohnungen.</w:t>
            </w:r>
          </w:p>
          <w:p w14:paraId="2FB6F394" w14:textId="77777777" w:rsidR="00502F08" w:rsidRPr="00502F08" w:rsidRDefault="00502F08" w:rsidP="00502F08">
            <w:pPr>
              <w:jc w:val="both"/>
              <w:rPr>
                <w:rFonts w:ascii="Century Gothic" w:eastAsia="Batang" w:hAnsi="Century Gothic"/>
                <w:sz w:val="22"/>
              </w:rPr>
            </w:pPr>
          </w:p>
          <w:p w14:paraId="18AB4983" w14:textId="77777777" w:rsidR="00502F08" w:rsidRPr="00502F08" w:rsidRDefault="00502F08" w:rsidP="00502F08">
            <w:pPr>
              <w:jc w:val="center"/>
              <w:rPr>
                <w:rFonts w:ascii="Century Gothic" w:eastAsia="Batang" w:hAnsi="Century Gothic"/>
                <w:b/>
                <w:sz w:val="22"/>
              </w:rPr>
            </w:pPr>
            <w:r w:rsidRPr="00502F08">
              <w:rPr>
                <w:rFonts w:ascii="Century Gothic" w:eastAsia="Batang" w:hAnsi="Century Gothic"/>
                <w:b/>
                <w:sz w:val="22"/>
              </w:rPr>
              <w:t>Art. 4</w:t>
            </w:r>
          </w:p>
          <w:p w14:paraId="7E2FEAC5" w14:textId="0AD26006" w:rsidR="00502F08" w:rsidRPr="00502F08" w:rsidRDefault="00502F08" w:rsidP="00502F08">
            <w:pPr>
              <w:jc w:val="both"/>
              <w:rPr>
                <w:rFonts w:ascii="Century Gothic" w:eastAsia="Batang" w:hAnsi="Century Gothic"/>
                <w:sz w:val="22"/>
              </w:rPr>
            </w:pPr>
            <w:r w:rsidRPr="00502F08">
              <w:rPr>
                <w:rFonts w:ascii="Century Gothic" w:eastAsia="Batang" w:hAnsi="Century Gothic"/>
                <w:sz w:val="22"/>
              </w:rPr>
              <w:t xml:space="preserve">Die </w:t>
            </w:r>
            <w:r w:rsidR="00970B22">
              <w:rPr>
                <w:rFonts w:ascii="Century Gothic" w:eastAsia="Batang" w:hAnsi="Century Gothic"/>
                <w:sz w:val="22"/>
              </w:rPr>
              <w:t>Nutzer</w:t>
            </w:r>
            <w:r w:rsidRPr="00502F08">
              <w:rPr>
                <w:rFonts w:ascii="Century Gothic" w:eastAsia="Batang" w:hAnsi="Century Gothic"/>
                <w:sz w:val="22"/>
              </w:rPr>
              <w:t xml:space="preserve"> sind verpflichtet:</w:t>
            </w:r>
          </w:p>
          <w:p w14:paraId="0F4E9303" w14:textId="77777777" w:rsidR="00502F08" w:rsidRPr="00502F08" w:rsidRDefault="00502F08" w:rsidP="00502F08">
            <w:pPr>
              <w:jc w:val="both"/>
              <w:rPr>
                <w:rFonts w:ascii="Century Gothic" w:eastAsia="Batang" w:hAnsi="Century Gothic"/>
                <w:sz w:val="22"/>
              </w:rPr>
            </w:pPr>
          </w:p>
          <w:p w14:paraId="546A8EEA" w14:textId="24BD65A7" w:rsidR="00502F08" w:rsidRPr="00265021" w:rsidRDefault="00502F08" w:rsidP="00265021">
            <w:pPr>
              <w:pStyle w:val="Listenabsatz"/>
              <w:numPr>
                <w:ilvl w:val="0"/>
                <w:numId w:val="5"/>
              </w:numPr>
              <w:ind w:left="360"/>
              <w:jc w:val="both"/>
              <w:rPr>
                <w:rFonts w:ascii="Century Gothic" w:eastAsia="Batang" w:hAnsi="Century Gothic"/>
                <w:sz w:val="22"/>
              </w:rPr>
            </w:pPr>
            <w:r w:rsidRPr="00265021">
              <w:rPr>
                <w:rFonts w:ascii="Century Gothic" w:eastAsia="Batang" w:hAnsi="Century Gothic"/>
                <w:sz w:val="22"/>
              </w:rPr>
              <w:t xml:space="preserve">die Wohnung und deren Ausstattung, die Gemeinschaftsräume, -flächen und –anlagen mit der Rücksicht und Sorgfalt, die der Gebrauch von öffentlichen Gütern erfordert, zu benutzen. Der </w:t>
            </w:r>
            <w:r w:rsidR="00970B22">
              <w:rPr>
                <w:rFonts w:ascii="Century Gothic" w:eastAsia="Batang" w:hAnsi="Century Gothic"/>
                <w:sz w:val="22"/>
              </w:rPr>
              <w:t>Nutzer</w:t>
            </w:r>
            <w:r w:rsidRPr="00265021">
              <w:rPr>
                <w:rFonts w:ascii="Century Gothic" w:eastAsia="Batang" w:hAnsi="Century Gothic"/>
                <w:sz w:val="22"/>
              </w:rPr>
              <w:t xml:space="preserve"> sorgt selbst für das Sauberhalten und die ordentliche Instandhaltung der zugewiesenen Wohnung. Er hat die allgemeine Hausordnung genauestens zu beachten und hat nach Auflösung der </w:t>
            </w:r>
            <w:r w:rsidR="00970B22">
              <w:rPr>
                <w:rFonts w:ascii="Century Gothic" w:eastAsia="Batang" w:hAnsi="Century Gothic"/>
                <w:sz w:val="22"/>
              </w:rPr>
              <w:t>Nutzer</w:t>
            </w:r>
            <w:r w:rsidRPr="00265021">
              <w:rPr>
                <w:rFonts w:ascii="Century Gothic" w:eastAsia="Batang" w:hAnsi="Century Gothic"/>
                <w:sz w:val="22"/>
              </w:rPr>
              <w:t xml:space="preserve">vereinbarung die Wohnung in dem Zustand zu verlassen, </w:t>
            </w:r>
            <w:proofErr w:type="spellStart"/>
            <w:r w:rsidRPr="00265021">
              <w:rPr>
                <w:rFonts w:ascii="Century Gothic" w:eastAsia="Batang" w:hAnsi="Century Gothic"/>
                <w:sz w:val="22"/>
              </w:rPr>
              <w:t>in dem</w:t>
            </w:r>
            <w:proofErr w:type="spellEnd"/>
            <w:r w:rsidRPr="00265021">
              <w:rPr>
                <w:rFonts w:ascii="Century Gothic" w:eastAsia="Batang" w:hAnsi="Century Gothic"/>
                <w:sz w:val="22"/>
              </w:rPr>
              <w:t xml:space="preserve"> er sie zum Zeitpunkt der Zuweisung vorgefunden hat;</w:t>
            </w:r>
          </w:p>
          <w:p w14:paraId="16F98306" w14:textId="77777777" w:rsidR="00502F08" w:rsidRPr="00502F08" w:rsidRDefault="00502F08" w:rsidP="00265021">
            <w:pPr>
              <w:jc w:val="both"/>
              <w:rPr>
                <w:rFonts w:ascii="Century Gothic" w:eastAsia="Batang" w:hAnsi="Century Gothic"/>
                <w:sz w:val="22"/>
              </w:rPr>
            </w:pPr>
          </w:p>
          <w:p w14:paraId="7D2432C0" w14:textId="77777777" w:rsidR="00502F08" w:rsidRPr="00265021" w:rsidRDefault="00502F08" w:rsidP="00265021">
            <w:pPr>
              <w:pStyle w:val="Listenabsatz"/>
              <w:numPr>
                <w:ilvl w:val="0"/>
                <w:numId w:val="5"/>
              </w:numPr>
              <w:ind w:left="360"/>
              <w:jc w:val="both"/>
              <w:rPr>
                <w:rFonts w:ascii="Century Gothic" w:eastAsia="Batang" w:hAnsi="Century Gothic"/>
                <w:sz w:val="22"/>
              </w:rPr>
            </w:pPr>
            <w:r w:rsidRPr="00265021">
              <w:rPr>
                <w:rFonts w:ascii="Century Gothic" w:eastAsia="Batang" w:hAnsi="Century Gothic"/>
                <w:sz w:val="22"/>
              </w:rPr>
              <w:t>alle Schließvorrichtungen für den Zugang zu den Gebäuden und zu den Gemeinschaftsbereichen in korrekter Weise zu benutzen;</w:t>
            </w:r>
          </w:p>
          <w:p w14:paraId="70BBEB14" w14:textId="77777777" w:rsidR="00502F08" w:rsidRPr="00502F08" w:rsidRDefault="00502F08" w:rsidP="00265021">
            <w:pPr>
              <w:pStyle w:val="Listenabsatz"/>
              <w:ind w:left="360"/>
              <w:rPr>
                <w:rFonts w:ascii="Century Gothic" w:eastAsia="Batang" w:hAnsi="Century Gothic"/>
                <w:sz w:val="22"/>
              </w:rPr>
            </w:pPr>
          </w:p>
          <w:p w14:paraId="74365DDE" w14:textId="61A3E11F" w:rsidR="00502F08" w:rsidRPr="00265021" w:rsidRDefault="00502F08" w:rsidP="00265021">
            <w:pPr>
              <w:pStyle w:val="Listenabsatz"/>
              <w:numPr>
                <w:ilvl w:val="0"/>
                <w:numId w:val="5"/>
              </w:numPr>
              <w:ind w:left="360"/>
              <w:jc w:val="both"/>
              <w:rPr>
                <w:rFonts w:ascii="Century Gothic" w:eastAsia="Batang" w:hAnsi="Century Gothic"/>
                <w:sz w:val="22"/>
              </w:rPr>
            </w:pPr>
            <w:r w:rsidRPr="00265021">
              <w:rPr>
                <w:rFonts w:ascii="Century Gothic" w:eastAsia="Batang" w:hAnsi="Century Gothic"/>
                <w:sz w:val="22"/>
              </w:rPr>
              <w:t>Zum Schutz der Hausbewohner/innen wird di</w:t>
            </w:r>
            <w:r w:rsidR="00762703">
              <w:rPr>
                <w:rFonts w:ascii="Century Gothic" w:eastAsia="Batang" w:hAnsi="Century Gothic"/>
                <w:sz w:val="22"/>
              </w:rPr>
              <w:t>e</w:t>
            </w:r>
            <w:r w:rsidRPr="00265021">
              <w:rPr>
                <w:rFonts w:ascii="Century Gothic" w:eastAsia="Batang" w:hAnsi="Century Gothic"/>
                <w:sz w:val="22"/>
              </w:rPr>
              <w:t xml:space="preserve"> Eingangstür vom 21:00 bis 6:00 Uhr verschlossen. Wer diese in dieser Zeit öffnet, hat sie sofort nach Benutzung wieder zu schließen.</w:t>
            </w:r>
          </w:p>
          <w:p w14:paraId="64BBF460" w14:textId="77777777" w:rsidR="00502F08" w:rsidRPr="00502F08" w:rsidRDefault="00502F08" w:rsidP="00265021">
            <w:pPr>
              <w:jc w:val="both"/>
              <w:rPr>
                <w:rFonts w:ascii="Century Gothic" w:eastAsia="Batang" w:hAnsi="Century Gothic"/>
                <w:sz w:val="22"/>
              </w:rPr>
            </w:pPr>
          </w:p>
          <w:p w14:paraId="199AE1EA" w14:textId="24058271" w:rsidR="00502F08" w:rsidRPr="00265021" w:rsidRDefault="00502F08" w:rsidP="00265021">
            <w:pPr>
              <w:pStyle w:val="Listenabsatz"/>
              <w:numPr>
                <w:ilvl w:val="0"/>
                <w:numId w:val="5"/>
              </w:numPr>
              <w:ind w:left="360"/>
              <w:jc w:val="both"/>
              <w:rPr>
                <w:rFonts w:ascii="Century Gothic" w:eastAsia="Batang" w:hAnsi="Century Gothic"/>
                <w:sz w:val="22"/>
              </w:rPr>
            </w:pPr>
            <w:r w:rsidRPr="00265021">
              <w:rPr>
                <w:rFonts w:ascii="Century Gothic" w:eastAsia="Batang" w:hAnsi="Century Gothic"/>
                <w:sz w:val="22"/>
              </w:rPr>
              <w:t>die Benützung von Gasöfen sowie Gas</w:t>
            </w:r>
            <w:r w:rsidR="003364C5">
              <w:rPr>
                <w:rFonts w:ascii="Century Gothic" w:eastAsia="Batang" w:hAnsi="Century Gothic"/>
                <w:sz w:val="22"/>
              </w:rPr>
              <w:t>- oder Holz</w:t>
            </w:r>
            <w:r w:rsidRPr="00265021">
              <w:rPr>
                <w:rFonts w:ascii="Century Gothic" w:eastAsia="Batang" w:hAnsi="Century Gothic"/>
                <w:sz w:val="22"/>
              </w:rPr>
              <w:t>herden ist im ganzen Gebäude strengstens untersagt. Ebenso verboten ist die Aufbewahrung von Gasflaschen oder leicht entzündbaren Brennstoffen in der Wohnung oder in den Nebenräumen;</w:t>
            </w:r>
          </w:p>
          <w:p w14:paraId="65D99C15" w14:textId="77777777" w:rsidR="00502F08" w:rsidRPr="00502F08" w:rsidRDefault="00502F08" w:rsidP="00265021">
            <w:pPr>
              <w:jc w:val="both"/>
              <w:rPr>
                <w:rFonts w:ascii="Century Gothic" w:eastAsia="Batang" w:hAnsi="Century Gothic"/>
                <w:sz w:val="22"/>
              </w:rPr>
            </w:pPr>
          </w:p>
          <w:p w14:paraId="6845B5CE" w14:textId="5015A9D6" w:rsidR="00502F08" w:rsidRPr="00265021" w:rsidRDefault="00502F08" w:rsidP="00265021">
            <w:pPr>
              <w:pStyle w:val="Listenabsatz"/>
              <w:numPr>
                <w:ilvl w:val="0"/>
                <w:numId w:val="5"/>
              </w:numPr>
              <w:ind w:left="360"/>
              <w:jc w:val="both"/>
              <w:rPr>
                <w:rFonts w:ascii="Century Gothic" w:eastAsia="Batang" w:hAnsi="Century Gothic"/>
                <w:sz w:val="22"/>
              </w:rPr>
            </w:pPr>
            <w:r w:rsidRPr="00265021">
              <w:rPr>
                <w:rFonts w:ascii="Century Gothic" w:eastAsia="Batang" w:hAnsi="Century Gothic"/>
                <w:sz w:val="22"/>
              </w:rPr>
              <w:t>ohne vorherige Genehmigung der Gemeinde Naturns/</w:t>
            </w:r>
            <w:proofErr w:type="spellStart"/>
            <w:r w:rsidRPr="00265021">
              <w:rPr>
                <w:rFonts w:ascii="Century Gothic" w:eastAsia="Batang" w:hAnsi="Century Gothic"/>
                <w:sz w:val="22"/>
              </w:rPr>
              <w:t>Schnals</w:t>
            </w:r>
            <w:proofErr w:type="spellEnd"/>
            <w:r w:rsidRPr="00265021">
              <w:rPr>
                <w:rFonts w:ascii="Century Gothic" w:eastAsia="Batang" w:hAnsi="Century Gothic"/>
                <w:sz w:val="22"/>
              </w:rPr>
              <w:t xml:space="preserve"> dürfen die </w:t>
            </w:r>
            <w:r w:rsidR="00970B22">
              <w:rPr>
                <w:rFonts w:ascii="Century Gothic" w:eastAsia="Batang" w:hAnsi="Century Gothic"/>
                <w:sz w:val="22"/>
              </w:rPr>
              <w:t>Nutzer</w:t>
            </w:r>
            <w:r w:rsidRPr="00265021">
              <w:rPr>
                <w:rFonts w:ascii="Century Gothic" w:eastAsia="Batang" w:hAnsi="Century Gothic"/>
                <w:sz w:val="22"/>
              </w:rPr>
              <w:t xml:space="preserve"> keinerlei Änderungen in der Wohnung durchführen. Jene </w:t>
            </w:r>
            <w:r w:rsidR="00970B22">
              <w:rPr>
                <w:rFonts w:ascii="Century Gothic" w:eastAsia="Batang" w:hAnsi="Century Gothic"/>
                <w:sz w:val="22"/>
              </w:rPr>
              <w:t>Nutzer</w:t>
            </w:r>
            <w:r w:rsidRPr="00265021">
              <w:rPr>
                <w:rFonts w:ascii="Century Gothic" w:eastAsia="Batang" w:hAnsi="Century Gothic"/>
                <w:sz w:val="22"/>
              </w:rPr>
              <w:t xml:space="preserve">, die trotzdem solche Arbeiten widerrechtlich durchführen, müssen auf Verlangen der Gemeinden den Zustand der Wohnung zum Zeitpunkt der Übergabe auf eigene Kosten wiederherstellen, wobei sie </w:t>
            </w:r>
            <w:r w:rsidRPr="00265021">
              <w:rPr>
                <w:rFonts w:ascii="Century Gothic" w:eastAsia="Batang" w:hAnsi="Century Gothic"/>
                <w:sz w:val="22"/>
              </w:rPr>
              <w:lastRenderedPageBreak/>
              <w:t xml:space="preserve">trotzdem für weitere Belange haften. Bei Auflösung oder Beendigung der </w:t>
            </w:r>
            <w:r w:rsidR="00970B22">
              <w:rPr>
                <w:rFonts w:ascii="Century Gothic" w:eastAsia="Batang" w:hAnsi="Century Gothic"/>
                <w:sz w:val="22"/>
              </w:rPr>
              <w:t>Nutzer</w:t>
            </w:r>
            <w:r w:rsidRPr="00265021">
              <w:rPr>
                <w:rFonts w:ascii="Century Gothic" w:eastAsia="Batang" w:hAnsi="Century Gothic"/>
                <w:sz w:val="22"/>
              </w:rPr>
              <w:t xml:space="preserve">vereinbarung kann der </w:t>
            </w:r>
            <w:r w:rsidR="00970B22">
              <w:rPr>
                <w:rFonts w:ascii="Century Gothic" w:eastAsia="Batang" w:hAnsi="Century Gothic"/>
                <w:sz w:val="22"/>
              </w:rPr>
              <w:t>Nutzer</w:t>
            </w:r>
            <w:r w:rsidRPr="00265021">
              <w:rPr>
                <w:rFonts w:ascii="Century Gothic" w:eastAsia="Batang" w:hAnsi="Century Gothic"/>
                <w:sz w:val="22"/>
              </w:rPr>
              <w:t xml:space="preserve"> vom KBNSP keinesfalls den Kostenersatz fordern;</w:t>
            </w:r>
          </w:p>
          <w:p w14:paraId="555C9A6B" w14:textId="77777777" w:rsidR="00502F08" w:rsidRPr="00502F08" w:rsidRDefault="00502F08" w:rsidP="00265021">
            <w:pPr>
              <w:jc w:val="both"/>
              <w:rPr>
                <w:rFonts w:ascii="Century Gothic" w:eastAsia="Batang" w:hAnsi="Century Gothic"/>
                <w:sz w:val="22"/>
              </w:rPr>
            </w:pPr>
          </w:p>
          <w:p w14:paraId="5C9CDB01" w14:textId="77777777" w:rsidR="00502F08" w:rsidRPr="00265021" w:rsidRDefault="00502F08" w:rsidP="00265021">
            <w:pPr>
              <w:pStyle w:val="Listenabsatz"/>
              <w:numPr>
                <w:ilvl w:val="0"/>
                <w:numId w:val="5"/>
              </w:numPr>
              <w:ind w:left="360"/>
              <w:jc w:val="both"/>
              <w:rPr>
                <w:rFonts w:ascii="Century Gothic" w:eastAsia="Batang" w:hAnsi="Century Gothic"/>
                <w:sz w:val="22"/>
              </w:rPr>
            </w:pPr>
            <w:r w:rsidRPr="00265021">
              <w:rPr>
                <w:rFonts w:ascii="Century Gothic" w:eastAsia="Batang" w:hAnsi="Century Gothic"/>
                <w:sz w:val="22"/>
              </w:rPr>
              <w:t>ohne Genehmigung der Verwaltung ist es nicht gestattet, Tiere im Haus zu halten;</w:t>
            </w:r>
          </w:p>
          <w:p w14:paraId="088A90EE" w14:textId="77777777" w:rsidR="00502F08" w:rsidRPr="00502F08" w:rsidRDefault="00502F08" w:rsidP="00265021">
            <w:pPr>
              <w:jc w:val="both"/>
              <w:rPr>
                <w:rFonts w:ascii="Century Gothic" w:eastAsia="Batang" w:hAnsi="Century Gothic"/>
                <w:sz w:val="22"/>
              </w:rPr>
            </w:pPr>
          </w:p>
          <w:p w14:paraId="46E6AC96" w14:textId="77777777" w:rsidR="00502F08" w:rsidRPr="00265021" w:rsidRDefault="00502F08" w:rsidP="00265021">
            <w:pPr>
              <w:pStyle w:val="Listenabsatz"/>
              <w:numPr>
                <w:ilvl w:val="0"/>
                <w:numId w:val="5"/>
              </w:numPr>
              <w:ind w:left="360"/>
              <w:jc w:val="both"/>
              <w:rPr>
                <w:rFonts w:ascii="Century Gothic" w:eastAsia="Batang" w:hAnsi="Century Gothic"/>
                <w:sz w:val="22"/>
              </w:rPr>
            </w:pPr>
            <w:r w:rsidRPr="00265021">
              <w:rPr>
                <w:rFonts w:ascii="Century Gothic" w:eastAsia="Batang" w:hAnsi="Century Gothic"/>
                <w:sz w:val="22"/>
              </w:rPr>
              <w:t>in den Ruhezeiten von 22.00 Uhr bis 8.00 Uhr sowie von 12.30 Uhr bis 15.00 Uhr besondere Rücksicht zu nehmen;</w:t>
            </w:r>
          </w:p>
          <w:p w14:paraId="1A77E431" w14:textId="77777777" w:rsidR="00502F08" w:rsidRPr="00502F08" w:rsidRDefault="00502F08" w:rsidP="00265021">
            <w:pPr>
              <w:jc w:val="both"/>
              <w:rPr>
                <w:rFonts w:ascii="Century Gothic" w:eastAsia="Batang" w:hAnsi="Century Gothic"/>
                <w:sz w:val="22"/>
              </w:rPr>
            </w:pPr>
          </w:p>
          <w:p w14:paraId="0479DC49" w14:textId="0FBB0D6B" w:rsidR="00502F08" w:rsidRPr="00265021" w:rsidRDefault="00502F08" w:rsidP="00265021">
            <w:pPr>
              <w:pStyle w:val="Listenabsatz"/>
              <w:numPr>
                <w:ilvl w:val="0"/>
                <w:numId w:val="5"/>
              </w:numPr>
              <w:ind w:left="360"/>
              <w:jc w:val="both"/>
              <w:rPr>
                <w:rFonts w:ascii="Century Gothic" w:eastAsia="Batang" w:hAnsi="Century Gothic"/>
                <w:sz w:val="22"/>
              </w:rPr>
            </w:pPr>
            <w:r w:rsidRPr="00265021">
              <w:rPr>
                <w:rFonts w:ascii="Century Gothic" w:eastAsia="Batang" w:hAnsi="Century Gothic"/>
                <w:sz w:val="22"/>
              </w:rPr>
              <w:t xml:space="preserve">den anfallenden Müll zu trennen; für den Restmüll den </w:t>
            </w:r>
            <w:r w:rsidR="003364C5">
              <w:rPr>
                <w:rFonts w:ascii="Century Gothic" w:eastAsia="Batang" w:hAnsi="Century Gothic"/>
                <w:sz w:val="22"/>
              </w:rPr>
              <w:t>eigenen</w:t>
            </w:r>
            <w:r w:rsidRPr="00265021">
              <w:rPr>
                <w:rFonts w:ascii="Century Gothic" w:eastAsia="Batang" w:hAnsi="Century Gothic"/>
                <w:sz w:val="22"/>
              </w:rPr>
              <w:t xml:space="preserve"> bereitgestellten Müllkübel zu verwenden und den anderen Müll (Glas, Papier und Kartone, Dosen usw.) in die von der Verwaltung bereit gestellten Container zu werfen.</w:t>
            </w:r>
          </w:p>
          <w:p w14:paraId="1154BAFF" w14:textId="77777777" w:rsidR="00502F08" w:rsidRPr="00502F08" w:rsidRDefault="00502F08" w:rsidP="00265021">
            <w:pPr>
              <w:pStyle w:val="Listenabsatz"/>
              <w:ind w:left="360"/>
              <w:rPr>
                <w:rFonts w:ascii="Century Gothic" w:eastAsia="Batang" w:hAnsi="Century Gothic"/>
                <w:sz w:val="22"/>
              </w:rPr>
            </w:pPr>
          </w:p>
          <w:p w14:paraId="7A9687DF" w14:textId="77777777" w:rsidR="00502F08" w:rsidRPr="00265021" w:rsidRDefault="00502F08" w:rsidP="00265021">
            <w:pPr>
              <w:pStyle w:val="Listenabsatz"/>
              <w:numPr>
                <w:ilvl w:val="0"/>
                <w:numId w:val="5"/>
              </w:numPr>
              <w:ind w:left="360"/>
              <w:jc w:val="both"/>
              <w:rPr>
                <w:rFonts w:ascii="Century Gothic" w:eastAsia="Batang" w:hAnsi="Century Gothic"/>
                <w:sz w:val="22"/>
              </w:rPr>
            </w:pPr>
            <w:r w:rsidRPr="00265021">
              <w:rPr>
                <w:rFonts w:ascii="Century Gothic" w:eastAsia="Batang" w:hAnsi="Century Gothic"/>
                <w:sz w:val="22"/>
              </w:rPr>
              <w:t>Hauseingang, Treppen und Flure erfüllen ihren Zweck als Fluchtweg nur, wenn sie freigehalten werden. Sie dürfen daher nicht versperrt werden.</w:t>
            </w:r>
          </w:p>
          <w:p w14:paraId="7BE781E6" w14:textId="77777777" w:rsidR="00502F08" w:rsidRPr="00502F08" w:rsidRDefault="00502F08" w:rsidP="00265021">
            <w:pPr>
              <w:pStyle w:val="Listenabsatz"/>
              <w:ind w:left="360"/>
              <w:rPr>
                <w:rFonts w:ascii="Century Gothic" w:eastAsia="Batang" w:hAnsi="Century Gothic"/>
                <w:sz w:val="22"/>
              </w:rPr>
            </w:pPr>
          </w:p>
          <w:p w14:paraId="7B6F598D" w14:textId="6B4278E7" w:rsidR="00502F08" w:rsidRPr="00265021" w:rsidRDefault="004A2F24" w:rsidP="00265021">
            <w:pPr>
              <w:pStyle w:val="Listenabsatz"/>
              <w:numPr>
                <w:ilvl w:val="0"/>
                <w:numId w:val="5"/>
              </w:numPr>
              <w:ind w:left="360"/>
              <w:jc w:val="both"/>
              <w:rPr>
                <w:rFonts w:ascii="Century Gothic" w:eastAsia="Batang" w:hAnsi="Century Gothic"/>
                <w:sz w:val="22"/>
              </w:rPr>
            </w:pPr>
            <w:r>
              <w:rPr>
                <w:rFonts w:ascii="Century Gothic" w:eastAsia="Batang" w:hAnsi="Century Gothic"/>
                <w:sz w:val="22"/>
              </w:rPr>
              <w:t>Das Lagern von Gegen</w:t>
            </w:r>
            <w:r w:rsidR="00502F08" w:rsidRPr="00265021">
              <w:rPr>
                <w:rFonts w:ascii="Century Gothic" w:eastAsia="Batang" w:hAnsi="Century Gothic"/>
                <w:sz w:val="22"/>
              </w:rPr>
              <w:t>ständen jeglicher Art auf den Balkonen ist untersagt.</w:t>
            </w:r>
          </w:p>
          <w:p w14:paraId="79CB5FF1" w14:textId="77777777" w:rsidR="00502F08" w:rsidRPr="00502F08" w:rsidRDefault="00502F08" w:rsidP="00265021">
            <w:pPr>
              <w:pStyle w:val="Listenabsatz"/>
              <w:ind w:left="360"/>
              <w:rPr>
                <w:rFonts w:ascii="Century Gothic" w:eastAsia="Batang" w:hAnsi="Century Gothic"/>
                <w:sz w:val="22"/>
              </w:rPr>
            </w:pPr>
          </w:p>
          <w:p w14:paraId="0A2CAC25" w14:textId="2E67B578" w:rsidR="00502F08" w:rsidRPr="00265021" w:rsidRDefault="00502F08" w:rsidP="00265021">
            <w:pPr>
              <w:pStyle w:val="Listenabsatz"/>
              <w:numPr>
                <w:ilvl w:val="0"/>
                <w:numId w:val="5"/>
              </w:numPr>
              <w:ind w:left="360"/>
              <w:jc w:val="both"/>
              <w:rPr>
                <w:rFonts w:ascii="Century Gothic" w:eastAsia="Batang" w:hAnsi="Century Gothic"/>
                <w:sz w:val="22"/>
              </w:rPr>
            </w:pPr>
            <w:r w:rsidRPr="00265021">
              <w:rPr>
                <w:rFonts w:ascii="Century Gothic" w:eastAsia="Batang" w:hAnsi="Century Gothic"/>
                <w:sz w:val="22"/>
              </w:rPr>
              <w:t>Das Grillen mit festen oder flüss</w:t>
            </w:r>
            <w:r w:rsidR="004A2F24">
              <w:rPr>
                <w:rFonts w:ascii="Century Gothic" w:eastAsia="Batang" w:hAnsi="Century Gothic"/>
                <w:sz w:val="22"/>
              </w:rPr>
              <w:t>i</w:t>
            </w:r>
            <w:r w:rsidRPr="00265021">
              <w:rPr>
                <w:rFonts w:ascii="Century Gothic" w:eastAsia="Batang" w:hAnsi="Century Gothic"/>
                <w:sz w:val="22"/>
              </w:rPr>
              <w:t>gen Brennstoffen ist auf den Balkonen und auf den unmittelbar am Gebäude liegenden Flächen nicht gestattet.</w:t>
            </w:r>
          </w:p>
          <w:p w14:paraId="6ED4CA33" w14:textId="77777777" w:rsidR="00502F08" w:rsidRPr="00502F08" w:rsidRDefault="00502F08" w:rsidP="00265021">
            <w:pPr>
              <w:pStyle w:val="Listenabsatz"/>
              <w:ind w:left="360"/>
              <w:rPr>
                <w:rFonts w:ascii="Century Gothic" w:eastAsia="Batang" w:hAnsi="Century Gothic"/>
                <w:sz w:val="22"/>
              </w:rPr>
            </w:pPr>
          </w:p>
          <w:p w14:paraId="745E00A8" w14:textId="77777777" w:rsidR="00502F08" w:rsidRDefault="00502F08" w:rsidP="00265021">
            <w:pPr>
              <w:pStyle w:val="Listenabsatz"/>
              <w:numPr>
                <w:ilvl w:val="0"/>
                <w:numId w:val="5"/>
              </w:numPr>
              <w:ind w:left="360"/>
              <w:jc w:val="both"/>
              <w:rPr>
                <w:rFonts w:ascii="Century Gothic" w:eastAsia="Batang" w:hAnsi="Century Gothic"/>
                <w:sz w:val="22"/>
              </w:rPr>
            </w:pPr>
            <w:r w:rsidRPr="00265021">
              <w:rPr>
                <w:rFonts w:ascii="Century Gothic" w:eastAsia="Batang" w:hAnsi="Century Gothic"/>
                <w:sz w:val="22"/>
              </w:rPr>
              <w:t>Das Rauchen ist im gesamten Wohnhaus, mit Ausnahme der Balkone verboten.</w:t>
            </w:r>
          </w:p>
          <w:p w14:paraId="23CB051F" w14:textId="77777777" w:rsidR="003364C5" w:rsidRPr="003364C5" w:rsidRDefault="003364C5" w:rsidP="003364C5">
            <w:pPr>
              <w:pStyle w:val="Listenabsatz"/>
              <w:rPr>
                <w:rFonts w:ascii="Century Gothic" w:eastAsia="Batang" w:hAnsi="Century Gothic"/>
                <w:sz w:val="22"/>
              </w:rPr>
            </w:pPr>
          </w:p>
          <w:p w14:paraId="0B99A369" w14:textId="552DB924" w:rsidR="003364C5" w:rsidRPr="003364C5" w:rsidRDefault="003364C5" w:rsidP="003364C5">
            <w:pPr>
              <w:pStyle w:val="Listenabsatz"/>
              <w:numPr>
                <w:ilvl w:val="0"/>
                <w:numId w:val="5"/>
              </w:numPr>
              <w:ind w:left="360"/>
              <w:jc w:val="both"/>
              <w:rPr>
                <w:rFonts w:ascii="Century Gothic" w:eastAsia="Batang" w:hAnsi="Century Gothic"/>
                <w:sz w:val="22"/>
              </w:rPr>
            </w:pPr>
            <w:r w:rsidRPr="003364C5">
              <w:rPr>
                <w:rFonts w:ascii="Century Gothic" w:eastAsia="Batang" w:hAnsi="Century Gothic"/>
                <w:sz w:val="22"/>
              </w:rPr>
              <w:t>Als Sichtschutz der Balkone ist nur eine einheitliche dunkelgraue Plane erlaubt</w:t>
            </w:r>
          </w:p>
          <w:p w14:paraId="2F239B43" w14:textId="77777777" w:rsidR="003364C5" w:rsidRPr="003364C5" w:rsidRDefault="003364C5" w:rsidP="003364C5">
            <w:pPr>
              <w:pStyle w:val="Listenabsatz"/>
              <w:rPr>
                <w:rFonts w:ascii="Century Gothic" w:eastAsia="Batang" w:hAnsi="Century Gothic"/>
                <w:sz w:val="22"/>
              </w:rPr>
            </w:pPr>
          </w:p>
          <w:p w14:paraId="51DD3ABF" w14:textId="77777777" w:rsidR="003364C5" w:rsidRPr="003364C5" w:rsidRDefault="003364C5" w:rsidP="003364C5">
            <w:pPr>
              <w:pStyle w:val="Listenabsatz"/>
              <w:jc w:val="both"/>
              <w:rPr>
                <w:rFonts w:ascii="Century Gothic" w:eastAsia="Batang" w:hAnsi="Century Gothic"/>
                <w:sz w:val="22"/>
              </w:rPr>
            </w:pPr>
          </w:p>
          <w:p w14:paraId="66E3235E" w14:textId="524D97D4" w:rsidR="00502F08" w:rsidRDefault="00502F08" w:rsidP="00265021">
            <w:pPr>
              <w:pStyle w:val="Listenabsatz"/>
              <w:numPr>
                <w:ilvl w:val="0"/>
                <w:numId w:val="5"/>
              </w:numPr>
              <w:ind w:left="360"/>
              <w:jc w:val="both"/>
              <w:rPr>
                <w:rFonts w:ascii="Century Gothic" w:eastAsia="Batang" w:hAnsi="Century Gothic"/>
                <w:sz w:val="22"/>
              </w:rPr>
            </w:pPr>
            <w:r w:rsidRPr="00265021">
              <w:rPr>
                <w:rFonts w:ascii="Century Gothic" w:eastAsia="Batang" w:hAnsi="Century Gothic"/>
                <w:sz w:val="22"/>
              </w:rPr>
              <w:t xml:space="preserve">Keller- und Treppenhausfenster sind in der kalten Jahreszeit nur kurze Zeit zum Lüften zu öffnen und ansonsten verschlossen zu halten. Ebenso ist darauf zu </w:t>
            </w:r>
            <w:r w:rsidR="00E44859">
              <w:rPr>
                <w:rFonts w:ascii="Century Gothic" w:eastAsia="Batang" w:hAnsi="Century Gothic"/>
                <w:sz w:val="22"/>
              </w:rPr>
              <w:t>achten, dass diese bei Unwetter verschloss</w:t>
            </w:r>
            <w:r w:rsidRPr="00265021">
              <w:rPr>
                <w:rFonts w:ascii="Century Gothic" w:eastAsia="Batang" w:hAnsi="Century Gothic"/>
                <w:sz w:val="22"/>
              </w:rPr>
              <w:t>en sind. We</w:t>
            </w:r>
            <w:r w:rsidR="00E44859">
              <w:rPr>
                <w:rFonts w:ascii="Century Gothic" w:eastAsia="Batang" w:hAnsi="Century Gothic"/>
                <w:sz w:val="22"/>
              </w:rPr>
              <w:t>i</w:t>
            </w:r>
            <w:r w:rsidRPr="00265021">
              <w:rPr>
                <w:rFonts w:ascii="Century Gothic" w:eastAsia="Batang" w:hAnsi="Century Gothic"/>
                <w:sz w:val="22"/>
              </w:rPr>
              <w:t>terhin sind diese aus Gründen der Sicherheit aller Mitbewohner/innen in der Zeit von 22:00 bis 6:00 Uhr verschlossen zu halten.</w:t>
            </w:r>
          </w:p>
          <w:p w14:paraId="243A1471" w14:textId="77777777" w:rsidR="004A2F24" w:rsidRPr="004A2F24" w:rsidRDefault="004A2F24" w:rsidP="004A2F24">
            <w:pPr>
              <w:jc w:val="both"/>
              <w:rPr>
                <w:rFonts w:ascii="Century Gothic" w:eastAsia="Batang" w:hAnsi="Century Gothic"/>
                <w:sz w:val="22"/>
              </w:rPr>
            </w:pPr>
          </w:p>
          <w:p w14:paraId="32D0C87B" w14:textId="77777777" w:rsidR="00502F08" w:rsidRPr="00502F08" w:rsidRDefault="00502F08" w:rsidP="00265021">
            <w:pPr>
              <w:pStyle w:val="Listenabsatz"/>
              <w:ind w:left="360"/>
              <w:rPr>
                <w:rFonts w:ascii="Century Gothic" w:eastAsia="Batang" w:hAnsi="Century Gothic"/>
                <w:sz w:val="22"/>
              </w:rPr>
            </w:pPr>
          </w:p>
          <w:p w14:paraId="0EA7EFC7" w14:textId="67005978" w:rsidR="00502F08" w:rsidRPr="00265021" w:rsidRDefault="00502F08" w:rsidP="00265021">
            <w:pPr>
              <w:pStyle w:val="Listenabsatz"/>
              <w:numPr>
                <w:ilvl w:val="0"/>
                <w:numId w:val="5"/>
              </w:numPr>
              <w:ind w:left="360"/>
              <w:jc w:val="both"/>
              <w:rPr>
                <w:rFonts w:ascii="Century Gothic" w:eastAsia="Batang" w:hAnsi="Century Gothic"/>
                <w:sz w:val="22"/>
              </w:rPr>
            </w:pPr>
            <w:r w:rsidRPr="00265021">
              <w:rPr>
                <w:rFonts w:ascii="Century Gothic" w:eastAsia="Batang" w:hAnsi="Century Gothic"/>
                <w:sz w:val="22"/>
              </w:rPr>
              <w:t>Der Verlust eines Schlüssels ist unverzüglich dem Konsortium mitzuteilen. Die Anfertigung von Nachschlüsseln ist untersagt.</w:t>
            </w:r>
            <w:r w:rsidR="00762703">
              <w:rPr>
                <w:rFonts w:ascii="Century Gothic" w:eastAsia="Batang" w:hAnsi="Century Gothic"/>
                <w:sz w:val="22"/>
              </w:rPr>
              <w:t xml:space="preserve"> </w:t>
            </w:r>
            <w:r w:rsidRPr="00265021">
              <w:rPr>
                <w:rFonts w:ascii="Century Gothic" w:eastAsia="Batang" w:hAnsi="Century Gothic"/>
                <w:sz w:val="22"/>
              </w:rPr>
              <w:t>Die Technikräume dürfen von Un</w:t>
            </w:r>
            <w:r w:rsidR="00E44859">
              <w:rPr>
                <w:rFonts w:ascii="Century Gothic" w:eastAsia="Batang" w:hAnsi="Century Gothic"/>
                <w:sz w:val="22"/>
              </w:rPr>
              <w:t>be</w:t>
            </w:r>
            <w:r w:rsidRPr="00265021">
              <w:rPr>
                <w:rFonts w:ascii="Century Gothic" w:eastAsia="Batang" w:hAnsi="Century Gothic"/>
                <w:sz w:val="22"/>
              </w:rPr>
              <w:t>fugten nicht betreten werden.</w:t>
            </w:r>
          </w:p>
          <w:p w14:paraId="5BA657A5" w14:textId="77777777" w:rsidR="00502F08" w:rsidRPr="00502F08" w:rsidRDefault="00502F08" w:rsidP="00502F08">
            <w:pPr>
              <w:rPr>
                <w:rFonts w:ascii="Century Gothic" w:eastAsia="Batang" w:hAnsi="Century Gothic"/>
                <w:sz w:val="22"/>
              </w:rPr>
            </w:pPr>
          </w:p>
          <w:p w14:paraId="177D312E" w14:textId="7651E8B8" w:rsidR="00502F08" w:rsidRPr="00502F08" w:rsidRDefault="00502F08" w:rsidP="00502F08">
            <w:pPr>
              <w:jc w:val="both"/>
              <w:rPr>
                <w:rFonts w:ascii="Century Gothic" w:eastAsia="Batang" w:hAnsi="Century Gothic"/>
                <w:sz w:val="22"/>
              </w:rPr>
            </w:pPr>
            <w:r w:rsidRPr="00502F08">
              <w:rPr>
                <w:rFonts w:ascii="Century Gothic" w:eastAsia="Batang" w:hAnsi="Century Gothic"/>
                <w:sz w:val="22"/>
              </w:rPr>
              <w:t xml:space="preserve">Der KBNSP behält sich im Falle der Notwendigkeit vor, zur Überprüfung des Zustandes der Wohnung bzw. zur Überwachung der Einhaltung der seitens der </w:t>
            </w:r>
            <w:r w:rsidR="00970B22">
              <w:rPr>
                <w:rFonts w:ascii="Century Gothic" w:eastAsia="Batang" w:hAnsi="Century Gothic"/>
                <w:sz w:val="22"/>
              </w:rPr>
              <w:t>Nutzer</w:t>
            </w:r>
            <w:r w:rsidRPr="00502F08">
              <w:rPr>
                <w:rFonts w:ascii="Century Gothic" w:eastAsia="Batang" w:hAnsi="Century Gothic"/>
                <w:sz w:val="22"/>
              </w:rPr>
              <w:t xml:space="preserve"> eingegangenen Pflichten, Besichtigungen vorzunehmen. Der </w:t>
            </w:r>
            <w:r w:rsidR="00970B22">
              <w:rPr>
                <w:rFonts w:ascii="Century Gothic" w:eastAsia="Batang" w:hAnsi="Century Gothic"/>
                <w:sz w:val="22"/>
              </w:rPr>
              <w:t>Nutzer</w:t>
            </w:r>
            <w:r w:rsidRPr="00502F08">
              <w:rPr>
                <w:rFonts w:ascii="Century Gothic" w:eastAsia="Batang" w:hAnsi="Century Gothic"/>
                <w:sz w:val="22"/>
              </w:rPr>
              <w:t xml:space="preserve"> kann sich solcher Besichtigungen nicht widersetzen, wobei mit Ausnahme der Fälle besonderer Dringlichkeit eine angemessene Vorankündigung für diese Besichtigung erfolgen muss.</w:t>
            </w:r>
          </w:p>
          <w:p w14:paraId="38D47C31" w14:textId="77777777" w:rsidR="00502F08" w:rsidRPr="00502F08" w:rsidRDefault="00502F08" w:rsidP="00502F08">
            <w:pPr>
              <w:rPr>
                <w:rFonts w:ascii="Century Gothic" w:eastAsia="Batang" w:hAnsi="Century Gothic"/>
                <w:sz w:val="22"/>
              </w:rPr>
            </w:pPr>
          </w:p>
          <w:p w14:paraId="4AAD2C68" w14:textId="77777777" w:rsidR="00502F08" w:rsidRPr="00502F08" w:rsidRDefault="00502F08" w:rsidP="00502F08">
            <w:pPr>
              <w:jc w:val="center"/>
              <w:rPr>
                <w:rFonts w:ascii="Century Gothic" w:eastAsia="Batang" w:hAnsi="Century Gothic"/>
                <w:b/>
                <w:sz w:val="22"/>
              </w:rPr>
            </w:pPr>
            <w:r w:rsidRPr="00502F08">
              <w:rPr>
                <w:rFonts w:ascii="Century Gothic" w:eastAsia="Batang" w:hAnsi="Century Gothic"/>
                <w:b/>
                <w:sz w:val="22"/>
              </w:rPr>
              <w:t>Art. 5</w:t>
            </w:r>
          </w:p>
          <w:p w14:paraId="708D6BFE" w14:textId="747D3561" w:rsidR="00502F08" w:rsidRPr="00502F08" w:rsidRDefault="00502F08" w:rsidP="00502F08">
            <w:pPr>
              <w:jc w:val="both"/>
              <w:rPr>
                <w:rFonts w:ascii="Century Gothic" w:eastAsia="Batang" w:hAnsi="Century Gothic"/>
                <w:sz w:val="22"/>
              </w:rPr>
            </w:pPr>
            <w:r w:rsidRPr="00502F08">
              <w:rPr>
                <w:rFonts w:ascii="Century Gothic" w:eastAsia="Batang" w:hAnsi="Century Gothic"/>
                <w:sz w:val="22"/>
              </w:rPr>
              <w:t xml:space="preserve">Allgemeine Empfehlungen für die </w:t>
            </w:r>
            <w:r w:rsidR="00970B22">
              <w:rPr>
                <w:rFonts w:ascii="Century Gothic" w:eastAsia="Batang" w:hAnsi="Century Gothic"/>
                <w:sz w:val="22"/>
              </w:rPr>
              <w:t>Nutzer</w:t>
            </w:r>
            <w:r w:rsidRPr="00502F08">
              <w:rPr>
                <w:rFonts w:ascii="Century Gothic" w:eastAsia="Batang" w:hAnsi="Century Gothic"/>
                <w:sz w:val="22"/>
              </w:rPr>
              <w:t>:</w:t>
            </w:r>
          </w:p>
          <w:p w14:paraId="7C74E3C9" w14:textId="77777777" w:rsidR="00502F08" w:rsidRPr="004A2F24" w:rsidRDefault="00502F08" w:rsidP="004A2F24">
            <w:pPr>
              <w:pStyle w:val="Listenabsatz"/>
              <w:numPr>
                <w:ilvl w:val="0"/>
                <w:numId w:val="6"/>
              </w:numPr>
              <w:ind w:left="360"/>
              <w:jc w:val="both"/>
              <w:rPr>
                <w:rFonts w:ascii="Century Gothic" w:eastAsia="Batang" w:hAnsi="Century Gothic"/>
                <w:sz w:val="22"/>
              </w:rPr>
            </w:pPr>
            <w:r w:rsidRPr="004A2F24">
              <w:rPr>
                <w:rFonts w:ascii="Century Gothic" w:eastAsia="Batang" w:hAnsi="Century Gothic"/>
                <w:sz w:val="22"/>
              </w:rPr>
              <w:t>Radio- und Fernsehgeräte dürfen nicht zu laut eingestellt werden, um nicht die Nachbarn durch unnötigen Lärm zu stören;</w:t>
            </w:r>
          </w:p>
          <w:p w14:paraId="2B53813E" w14:textId="77777777" w:rsidR="00502F08" w:rsidRPr="00502F08" w:rsidRDefault="00502F08" w:rsidP="004A2F24">
            <w:pPr>
              <w:jc w:val="both"/>
              <w:rPr>
                <w:rFonts w:ascii="Century Gothic" w:eastAsia="Batang" w:hAnsi="Century Gothic"/>
                <w:sz w:val="22"/>
              </w:rPr>
            </w:pPr>
          </w:p>
          <w:p w14:paraId="3D91FEAA" w14:textId="12FCB3CA" w:rsidR="00502F08" w:rsidRPr="004A2F24" w:rsidRDefault="00502F08" w:rsidP="004A2F24">
            <w:pPr>
              <w:pStyle w:val="Listenabsatz"/>
              <w:numPr>
                <w:ilvl w:val="0"/>
                <w:numId w:val="6"/>
              </w:numPr>
              <w:ind w:left="360"/>
              <w:jc w:val="both"/>
              <w:rPr>
                <w:rFonts w:ascii="Century Gothic" w:eastAsia="Batang" w:hAnsi="Century Gothic"/>
                <w:sz w:val="22"/>
              </w:rPr>
            </w:pPr>
            <w:r w:rsidRPr="004A2F24">
              <w:rPr>
                <w:rFonts w:ascii="Century Gothic" w:eastAsia="Batang" w:hAnsi="Century Gothic"/>
                <w:sz w:val="22"/>
              </w:rPr>
              <w:t>Darauf achten, dass die Strukturen der Wohnung nicht überlastet werden, keine Gegenstände in das WC, Duschen oder Waschbecken gelangen, welche die Abflussrohre verstopfen könnten; auch dürfen keine Gegenstände aus den Fenstern oder von den Balkonen geworfen werden;</w:t>
            </w:r>
          </w:p>
          <w:p w14:paraId="24E3A31D" w14:textId="77777777" w:rsidR="00502F08" w:rsidRPr="004A2F24" w:rsidRDefault="00502F08" w:rsidP="004A2F24">
            <w:pPr>
              <w:pStyle w:val="Listenabsatz"/>
              <w:numPr>
                <w:ilvl w:val="0"/>
                <w:numId w:val="6"/>
              </w:numPr>
              <w:ind w:left="360"/>
              <w:jc w:val="both"/>
              <w:rPr>
                <w:rFonts w:ascii="Century Gothic" w:eastAsia="Batang" w:hAnsi="Century Gothic"/>
                <w:sz w:val="22"/>
              </w:rPr>
            </w:pPr>
            <w:r w:rsidRPr="004A2F24">
              <w:rPr>
                <w:rFonts w:ascii="Century Gothic" w:eastAsia="Batang" w:hAnsi="Century Gothic"/>
                <w:sz w:val="22"/>
              </w:rPr>
              <w:t>Um das architektonische Gefüge des Gebäudes nicht zu beeinträchtigen, ist es nicht erlaubt, Wäscheleinen und Antennen jeder Art vor den Terrassentüren oder an der Fassade anzubringen.</w:t>
            </w:r>
          </w:p>
          <w:p w14:paraId="4BF563D4" w14:textId="77777777" w:rsidR="00502F08" w:rsidRPr="00502F08" w:rsidRDefault="00502F08" w:rsidP="00502F08">
            <w:pPr>
              <w:jc w:val="both"/>
              <w:rPr>
                <w:rFonts w:ascii="Century Gothic" w:eastAsia="Batang" w:hAnsi="Century Gothic"/>
                <w:sz w:val="22"/>
              </w:rPr>
            </w:pPr>
          </w:p>
          <w:p w14:paraId="2003A31F" w14:textId="77777777" w:rsidR="00502F08" w:rsidRPr="00502F08" w:rsidRDefault="00502F08" w:rsidP="00502F08">
            <w:pPr>
              <w:jc w:val="center"/>
              <w:rPr>
                <w:rFonts w:ascii="Century Gothic" w:eastAsia="Batang" w:hAnsi="Century Gothic"/>
                <w:b/>
                <w:sz w:val="22"/>
              </w:rPr>
            </w:pPr>
            <w:r w:rsidRPr="00502F08">
              <w:rPr>
                <w:rFonts w:ascii="Century Gothic" w:eastAsia="Batang" w:hAnsi="Century Gothic"/>
                <w:b/>
                <w:sz w:val="22"/>
              </w:rPr>
              <w:t>Art. 6</w:t>
            </w:r>
          </w:p>
          <w:p w14:paraId="46958D57" w14:textId="7C263FE5" w:rsidR="00502F08" w:rsidRPr="00502F08" w:rsidRDefault="00502F08" w:rsidP="00502F08">
            <w:pPr>
              <w:jc w:val="both"/>
              <w:rPr>
                <w:rFonts w:ascii="Century Gothic" w:eastAsia="Batang" w:hAnsi="Century Gothic"/>
                <w:sz w:val="22"/>
              </w:rPr>
            </w:pPr>
            <w:r w:rsidRPr="00502F08">
              <w:rPr>
                <w:rFonts w:ascii="Century Gothic" w:eastAsia="Batang" w:hAnsi="Century Gothic"/>
                <w:sz w:val="22"/>
              </w:rPr>
              <w:t xml:space="preserve">Die </w:t>
            </w:r>
            <w:r w:rsidR="00970B22">
              <w:rPr>
                <w:rFonts w:ascii="Century Gothic" w:eastAsia="Batang" w:hAnsi="Century Gothic"/>
                <w:sz w:val="22"/>
              </w:rPr>
              <w:t>Nutzer</w:t>
            </w:r>
            <w:r w:rsidRPr="00502F08">
              <w:rPr>
                <w:rFonts w:ascii="Century Gothic" w:eastAsia="Batang" w:hAnsi="Century Gothic"/>
                <w:sz w:val="22"/>
              </w:rPr>
              <w:t xml:space="preserve"> sind im Falle längerer Abwesenheit verpflichtet diese der Verwaltung bzw. der Bezugsperson mitzuteilen, sowie der Bezugsperson einen Schlüssel für die Wohnung auszuhändigen.</w:t>
            </w:r>
          </w:p>
          <w:p w14:paraId="725C1B78" w14:textId="77777777" w:rsidR="00502F08" w:rsidRPr="00502F08" w:rsidRDefault="00502F08" w:rsidP="00502F08">
            <w:pPr>
              <w:rPr>
                <w:rFonts w:ascii="Century Gothic" w:eastAsia="Batang" w:hAnsi="Century Gothic"/>
                <w:sz w:val="22"/>
              </w:rPr>
            </w:pPr>
          </w:p>
          <w:p w14:paraId="5296B4C4" w14:textId="77777777" w:rsidR="00502F08" w:rsidRPr="00502F08" w:rsidRDefault="00502F08" w:rsidP="00502F08">
            <w:pPr>
              <w:jc w:val="center"/>
              <w:rPr>
                <w:rFonts w:ascii="Century Gothic" w:eastAsia="Batang" w:hAnsi="Century Gothic"/>
                <w:b/>
                <w:sz w:val="22"/>
              </w:rPr>
            </w:pPr>
            <w:r w:rsidRPr="00502F08">
              <w:rPr>
                <w:rFonts w:ascii="Century Gothic" w:eastAsia="Batang" w:hAnsi="Century Gothic"/>
                <w:b/>
                <w:sz w:val="22"/>
              </w:rPr>
              <w:t>Art. 7</w:t>
            </w:r>
          </w:p>
          <w:p w14:paraId="7AA1ABE0" w14:textId="2A0A7388" w:rsidR="00502F08" w:rsidRPr="00502F08" w:rsidRDefault="00502F08" w:rsidP="00502F08">
            <w:pPr>
              <w:jc w:val="both"/>
              <w:rPr>
                <w:rFonts w:ascii="Century Gothic" w:eastAsia="Batang" w:hAnsi="Century Gothic"/>
                <w:sz w:val="22"/>
              </w:rPr>
            </w:pPr>
            <w:r w:rsidRPr="00502F08">
              <w:rPr>
                <w:rFonts w:ascii="Century Gothic" w:eastAsia="Batang" w:hAnsi="Century Gothic"/>
                <w:sz w:val="22"/>
              </w:rPr>
              <w:lastRenderedPageBreak/>
              <w:t xml:space="preserve">Sollten Schäden an den Gemeinschaftsteilen im Inneren des Gebäudes entstehen, deren Verursacher nicht ausfindig gemacht werden kann, werden die Kosten, welche der KBNSP zur Beseitigung verursachter Schäden in den Gemeinschaftsteilen aufbringen muss, zu gleichen Teilen allen </w:t>
            </w:r>
            <w:r w:rsidR="00970B22">
              <w:rPr>
                <w:rFonts w:ascii="Century Gothic" w:eastAsia="Batang" w:hAnsi="Century Gothic"/>
                <w:sz w:val="22"/>
              </w:rPr>
              <w:t>Nutzer</w:t>
            </w:r>
            <w:r w:rsidRPr="00502F08">
              <w:rPr>
                <w:rFonts w:ascii="Century Gothic" w:eastAsia="Batang" w:hAnsi="Century Gothic"/>
                <w:sz w:val="22"/>
              </w:rPr>
              <w:t xml:space="preserve">n angelastet. Sollten die Schäden an Gemeinschaftsflächen, welche auch Dritten zugänglich sind, verursacht werden, so behält sich der KBNSP vor, die diesbezügliche Belastung zur Gänze oder zum Teil den </w:t>
            </w:r>
            <w:r w:rsidR="00970B22">
              <w:rPr>
                <w:rFonts w:ascii="Century Gothic" w:eastAsia="Batang" w:hAnsi="Century Gothic"/>
                <w:sz w:val="22"/>
              </w:rPr>
              <w:t>Nutzer</w:t>
            </w:r>
            <w:r w:rsidRPr="00502F08">
              <w:rPr>
                <w:rFonts w:ascii="Century Gothic" w:eastAsia="Batang" w:hAnsi="Century Gothic"/>
                <w:sz w:val="22"/>
              </w:rPr>
              <w:t>n anzulasten.</w:t>
            </w:r>
          </w:p>
          <w:p w14:paraId="274BA710" w14:textId="77777777" w:rsidR="00502F08" w:rsidRPr="00502F08" w:rsidRDefault="00502F08" w:rsidP="00502F08">
            <w:pPr>
              <w:rPr>
                <w:rFonts w:ascii="Century Gothic" w:eastAsia="Batang" w:hAnsi="Century Gothic"/>
                <w:sz w:val="22"/>
              </w:rPr>
            </w:pPr>
          </w:p>
          <w:p w14:paraId="1C54DFDD" w14:textId="77777777" w:rsidR="00502F08" w:rsidRPr="00502F08" w:rsidRDefault="00502F08" w:rsidP="00502F08">
            <w:pPr>
              <w:jc w:val="center"/>
              <w:rPr>
                <w:rFonts w:ascii="Century Gothic" w:eastAsia="Batang" w:hAnsi="Century Gothic"/>
                <w:b/>
                <w:sz w:val="22"/>
              </w:rPr>
            </w:pPr>
            <w:r w:rsidRPr="00502F08">
              <w:rPr>
                <w:rFonts w:ascii="Century Gothic" w:eastAsia="Batang" w:hAnsi="Century Gothic"/>
                <w:b/>
                <w:sz w:val="22"/>
              </w:rPr>
              <w:t>Art. 8</w:t>
            </w:r>
          </w:p>
          <w:p w14:paraId="7F1CECF6" w14:textId="66A7CEDD" w:rsidR="00502F08" w:rsidRPr="00502F08" w:rsidRDefault="00502F08" w:rsidP="00502F08">
            <w:pPr>
              <w:jc w:val="both"/>
              <w:rPr>
                <w:rFonts w:ascii="Century Gothic" w:eastAsia="Batang" w:hAnsi="Century Gothic"/>
                <w:sz w:val="22"/>
              </w:rPr>
            </w:pPr>
            <w:r w:rsidRPr="00502F08">
              <w:rPr>
                <w:rFonts w:ascii="Century Gothic" w:eastAsia="Batang" w:hAnsi="Century Gothic"/>
                <w:sz w:val="22"/>
              </w:rPr>
              <w:t xml:space="preserve">Bei wiederholten Übertretungen dieser Hausordnung wird der KBNSP den </w:t>
            </w:r>
            <w:r w:rsidR="00970B22">
              <w:rPr>
                <w:rFonts w:ascii="Century Gothic" w:eastAsia="Batang" w:hAnsi="Century Gothic"/>
                <w:sz w:val="22"/>
              </w:rPr>
              <w:t>Nutzer</w:t>
            </w:r>
            <w:r w:rsidRPr="00502F08">
              <w:rPr>
                <w:rFonts w:ascii="Century Gothic" w:eastAsia="Batang" w:hAnsi="Century Gothic"/>
                <w:sz w:val="22"/>
              </w:rPr>
              <w:t xml:space="preserve"> mittels Einschreibebrief auffordern, innerhalb einer angemessenen Frist für die Beseitigung der Beschwerdeursache Sorge zu tragen.</w:t>
            </w:r>
          </w:p>
          <w:p w14:paraId="13BB84BE" w14:textId="77777777" w:rsidR="00502F08" w:rsidRPr="00502F08" w:rsidRDefault="00502F08" w:rsidP="00502F08">
            <w:pPr>
              <w:jc w:val="both"/>
              <w:rPr>
                <w:rFonts w:ascii="Century Gothic" w:eastAsia="Batang" w:hAnsi="Century Gothic"/>
                <w:sz w:val="22"/>
              </w:rPr>
            </w:pPr>
          </w:p>
          <w:p w14:paraId="1BE02BBE" w14:textId="77777777" w:rsidR="00502F08" w:rsidRPr="00502F08" w:rsidRDefault="00502F08" w:rsidP="00502F08">
            <w:pPr>
              <w:jc w:val="both"/>
              <w:rPr>
                <w:rFonts w:ascii="Century Gothic" w:eastAsia="Batang" w:hAnsi="Century Gothic"/>
                <w:sz w:val="22"/>
              </w:rPr>
            </w:pPr>
            <w:r w:rsidRPr="00502F08">
              <w:rPr>
                <w:rFonts w:ascii="Century Gothic" w:eastAsia="Batang" w:hAnsi="Century Gothic"/>
                <w:sz w:val="22"/>
              </w:rPr>
              <w:t>Bei Nichtbefolgung der Aufforderung kann die Altersheimverwaltung, mit begründeter Maßnahme, eine Geldstrafe bis zu 300,00 Euro auferlegen. Der Betrag wird mittels Belastung bei der Verrechnung der Nebenspesen eingehoben. Die nicht beachtete Aufforderung kann, nach Ermessen des KBNSP, als Kündigungs- und Auflösungsgrund das Konzessionsabkommen zu Mietzwecken gelten.</w:t>
            </w:r>
          </w:p>
          <w:p w14:paraId="01FACCC7" w14:textId="77777777" w:rsidR="00502F08" w:rsidRPr="00502F08" w:rsidRDefault="00502F08" w:rsidP="00502F08">
            <w:pPr>
              <w:jc w:val="both"/>
              <w:rPr>
                <w:rFonts w:ascii="Century Gothic" w:eastAsia="Batang" w:hAnsi="Century Gothic"/>
                <w:sz w:val="22"/>
              </w:rPr>
            </w:pPr>
          </w:p>
          <w:p w14:paraId="0D8E9CFA" w14:textId="77777777" w:rsidR="00502F08" w:rsidRPr="00502F08" w:rsidRDefault="00502F08" w:rsidP="00502F08">
            <w:pPr>
              <w:pStyle w:val="berschrift2"/>
              <w:rPr>
                <w:rFonts w:ascii="Century Gothic" w:hAnsi="Century Gothic"/>
                <w:sz w:val="22"/>
              </w:rPr>
            </w:pPr>
            <w:r w:rsidRPr="00502F08">
              <w:rPr>
                <w:rFonts w:ascii="Century Gothic" w:hAnsi="Century Gothic"/>
                <w:sz w:val="22"/>
              </w:rPr>
              <w:t>Art. 9</w:t>
            </w:r>
          </w:p>
          <w:p w14:paraId="3328DC85" w14:textId="77777777" w:rsidR="00502F08" w:rsidRPr="00502F08" w:rsidRDefault="00502F08" w:rsidP="00502F08">
            <w:pPr>
              <w:jc w:val="both"/>
              <w:rPr>
                <w:rFonts w:ascii="Century Gothic" w:eastAsia="Batang" w:hAnsi="Century Gothic"/>
                <w:sz w:val="22"/>
              </w:rPr>
            </w:pPr>
            <w:r w:rsidRPr="00502F08">
              <w:rPr>
                <w:rFonts w:ascii="Century Gothic" w:eastAsia="Batang" w:hAnsi="Century Gothic"/>
                <w:sz w:val="22"/>
              </w:rPr>
              <w:t>Das Abstellen von Fahrzeugen ist nach Absprache mit dem Konsortium auf den Parkplätzten/Garagen erlaubt. Widerrechtlich abgestellte Fahrzeuge können kostenpflichtig abgeschleppt werden.</w:t>
            </w:r>
          </w:p>
          <w:p w14:paraId="41A09F8D" w14:textId="77777777" w:rsidR="00502F08" w:rsidRPr="00502F08" w:rsidRDefault="00502F08" w:rsidP="00502F08">
            <w:pPr>
              <w:tabs>
                <w:tab w:val="left" w:pos="5535"/>
              </w:tabs>
              <w:jc w:val="both"/>
              <w:rPr>
                <w:rFonts w:ascii="Century Gothic" w:eastAsia="Batang" w:hAnsi="Century Gothic"/>
                <w:sz w:val="22"/>
              </w:rPr>
            </w:pPr>
            <w:r w:rsidRPr="00502F08">
              <w:rPr>
                <w:rFonts w:ascii="Century Gothic" w:eastAsia="Batang" w:hAnsi="Century Gothic"/>
                <w:sz w:val="22"/>
              </w:rPr>
              <w:tab/>
            </w:r>
          </w:p>
          <w:p w14:paraId="4A15B7C4" w14:textId="77777777" w:rsidR="00502F08" w:rsidRPr="00502F08" w:rsidRDefault="00502F08" w:rsidP="00502F08">
            <w:pPr>
              <w:pStyle w:val="berschrift2"/>
              <w:rPr>
                <w:rFonts w:ascii="Century Gothic" w:hAnsi="Century Gothic"/>
                <w:sz w:val="22"/>
              </w:rPr>
            </w:pPr>
            <w:r w:rsidRPr="00502F08">
              <w:rPr>
                <w:rFonts w:ascii="Century Gothic" w:hAnsi="Century Gothic"/>
                <w:sz w:val="22"/>
              </w:rPr>
              <w:t>Art. 10</w:t>
            </w:r>
          </w:p>
          <w:p w14:paraId="736BD69C" w14:textId="12697D35" w:rsidR="00502F08" w:rsidRPr="00A17C00" w:rsidRDefault="00502F08" w:rsidP="00A17C00">
            <w:pPr>
              <w:jc w:val="both"/>
              <w:rPr>
                <w:rFonts w:ascii="Century Gothic" w:eastAsia="Batang" w:hAnsi="Century Gothic"/>
                <w:sz w:val="22"/>
              </w:rPr>
            </w:pPr>
            <w:r w:rsidRPr="00502F08">
              <w:rPr>
                <w:rFonts w:ascii="Century Gothic" w:eastAsia="Batang" w:hAnsi="Century Gothic"/>
                <w:sz w:val="22"/>
              </w:rPr>
              <w:t>Da diese Hausordnung ein besonderes Abkommen darstellt, sind ihre Bestimmungen auch in Abweichung von den Normen des Bürgerlichen Gesetzbuches und den anderen Normen, welche diesen Sachbereich regeln, gültig</w:t>
            </w:r>
            <w:r w:rsidR="00A17C00">
              <w:rPr>
                <w:rFonts w:ascii="Century Gothic" w:eastAsia="Batang" w:hAnsi="Century Gothic"/>
                <w:sz w:val="22"/>
              </w:rPr>
              <w:t>.</w:t>
            </w:r>
          </w:p>
        </w:tc>
      </w:tr>
    </w:tbl>
    <w:p w14:paraId="78B6FA97" w14:textId="77777777" w:rsidR="00502F08" w:rsidRDefault="00502F08" w:rsidP="00A17C00">
      <w:pPr>
        <w:rPr>
          <w:rFonts w:ascii="Century Gothic" w:hAnsi="Century Gothic"/>
          <w:b/>
        </w:rPr>
      </w:pPr>
    </w:p>
    <w:sectPr w:rsidR="00502F08" w:rsidSect="00E57590">
      <w:headerReference w:type="default" r:id="rId8"/>
      <w:footerReference w:type="even" r:id="rId9"/>
      <w:footerReference w:type="default" r:id="rId10"/>
      <w:pgSz w:w="11906" w:h="16838"/>
      <w:pgMar w:top="899" w:right="1134" w:bottom="1134" w:left="1134" w:header="720" w:footer="720"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3DE1D" w14:textId="77777777" w:rsidR="0017564E" w:rsidRDefault="0017564E">
      <w:r>
        <w:separator/>
      </w:r>
    </w:p>
  </w:endnote>
  <w:endnote w:type="continuationSeparator" w:id="0">
    <w:p w14:paraId="4BF3835E" w14:textId="77777777" w:rsidR="0017564E" w:rsidRDefault="00175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Arial Unicode M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AEC3A" w14:textId="77777777" w:rsidR="005E1D3E" w:rsidRDefault="005E1D3E">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7B7537B2" w14:textId="77777777" w:rsidR="005E1D3E" w:rsidRDefault="005E1D3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44716" w14:textId="5B6F9A21" w:rsidR="005E1D3E" w:rsidRPr="00A06329" w:rsidRDefault="00A06329">
    <w:pPr>
      <w:pStyle w:val="Fuzeile"/>
      <w:rPr>
        <w:rFonts w:ascii="Century Gothic" w:hAnsi="Century Gothic"/>
        <w:sz w:val="22"/>
        <w:szCs w:val="22"/>
      </w:rPr>
    </w:pPr>
    <w:r w:rsidRPr="00A06329">
      <w:rPr>
        <w:rFonts w:ascii="Century Gothic" w:hAnsi="Century Gothic"/>
        <w:sz w:val="22"/>
        <w:szCs w:val="22"/>
      </w:rPr>
      <w:tab/>
    </w:r>
    <w:r w:rsidRPr="00A06329">
      <w:rPr>
        <w:rFonts w:ascii="Century Gothic" w:hAnsi="Century Gothic"/>
        <w:sz w:val="22"/>
        <w:szCs w:val="22"/>
      </w:rPr>
      <w:tab/>
      <w:t xml:space="preserve">Seite </w:t>
    </w:r>
    <w:r w:rsidRPr="00A06329">
      <w:rPr>
        <w:rFonts w:ascii="Century Gothic" w:hAnsi="Century Gothic"/>
        <w:b/>
        <w:sz w:val="22"/>
        <w:szCs w:val="22"/>
      </w:rPr>
      <w:fldChar w:fldCharType="begin"/>
    </w:r>
    <w:r w:rsidRPr="00A06329">
      <w:rPr>
        <w:rFonts w:ascii="Century Gothic" w:hAnsi="Century Gothic"/>
        <w:b/>
        <w:sz w:val="22"/>
        <w:szCs w:val="22"/>
      </w:rPr>
      <w:instrText>PAGE  \* Arabic  \* MERGEFORMAT</w:instrText>
    </w:r>
    <w:r w:rsidRPr="00A06329">
      <w:rPr>
        <w:rFonts w:ascii="Century Gothic" w:hAnsi="Century Gothic"/>
        <w:b/>
        <w:sz w:val="22"/>
        <w:szCs w:val="22"/>
      </w:rPr>
      <w:fldChar w:fldCharType="separate"/>
    </w:r>
    <w:r w:rsidR="00B90E50">
      <w:rPr>
        <w:rFonts w:ascii="Century Gothic" w:hAnsi="Century Gothic"/>
        <w:b/>
        <w:noProof/>
        <w:sz w:val="22"/>
        <w:szCs w:val="22"/>
      </w:rPr>
      <w:t>5</w:t>
    </w:r>
    <w:r w:rsidRPr="00A06329">
      <w:rPr>
        <w:rFonts w:ascii="Century Gothic" w:hAnsi="Century Gothic"/>
        <w:b/>
        <w:sz w:val="22"/>
        <w:szCs w:val="22"/>
      </w:rPr>
      <w:fldChar w:fldCharType="end"/>
    </w:r>
    <w:r w:rsidRPr="00A06329">
      <w:rPr>
        <w:rFonts w:ascii="Century Gothic" w:hAnsi="Century Gothic"/>
        <w:sz w:val="22"/>
        <w:szCs w:val="22"/>
      </w:rPr>
      <w:t xml:space="preserve"> von </w:t>
    </w:r>
    <w:r w:rsidRPr="00A06329">
      <w:rPr>
        <w:rFonts w:ascii="Century Gothic" w:hAnsi="Century Gothic"/>
        <w:b/>
        <w:sz w:val="22"/>
        <w:szCs w:val="22"/>
      </w:rPr>
      <w:fldChar w:fldCharType="begin"/>
    </w:r>
    <w:r w:rsidRPr="00A06329">
      <w:rPr>
        <w:rFonts w:ascii="Century Gothic" w:hAnsi="Century Gothic"/>
        <w:b/>
        <w:sz w:val="22"/>
        <w:szCs w:val="22"/>
      </w:rPr>
      <w:instrText>NUMPAGES  \* Arabic  \* MERGEFORMAT</w:instrText>
    </w:r>
    <w:r w:rsidRPr="00A06329">
      <w:rPr>
        <w:rFonts w:ascii="Century Gothic" w:hAnsi="Century Gothic"/>
        <w:b/>
        <w:sz w:val="22"/>
        <w:szCs w:val="22"/>
      </w:rPr>
      <w:fldChar w:fldCharType="separate"/>
    </w:r>
    <w:r w:rsidR="00B90E50">
      <w:rPr>
        <w:rFonts w:ascii="Century Gothic" w:hAnsi="Century Gothic"/>
        <w:b/>
        <w:noProof/>
        <w:sz w:val="22"/>
        <w:szCs w:val="22"/>
      </w:rPr>
      <w:t>5</w:t>
    </w:r>
    <w:r w:rsidRPr="00A06329">
      <w:rPr>
        <w:rFonts w:ascii="Century Gothic" w:hAnsi="Century Gothic"/>
        <w:b/>
        <w:sz w:val="22"/>
        <w:szCs w:val="22"/>
      </w:rPr>
      <w:fldChar w:fldCharType="end"/>
    </w:r>
    <w:r w:rsidR="005E1D3E" w:rsidRPr="00A06329">
      <w:rPr>
        <w:rFonts w:ascii="Century Gothic" w:hAnsi="Century Gothic"/>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6F322" w14:textId="77777777" w:rsidR="0017564E" w:rsidRDefault="0017564E">
      <w:r>
        <w:separator/>
      </w:r>
    </w:p>
  </w:footnote>
  <w:footnote w:type="continuationSeparator" w:id="0">
    <w:p w14:paraId="2518994C" w14:textId="77777777" w:rsidR="0017564E" w:rsidRDefault="001756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88" w:type="dxa"/>
      <w:jc w:val="center"/>
      <w:tblLayout w:type="fixed"/>
      <w:tblCellMar>
        <w:left w:w="10" w:type="dxa"/>
        <w:right w:w="10" w:type="dxa"/>
      </w:tblCellMar>
      <w:tblLook w:val="0000" w:firstRow="0" w:lastRow="0" w:firstColumn="0" w:lastColumn="0" w:noHBand="0" w:noVBand="0"/>
    </w:tblPr>
    <w:tblGrid>
      <w:gridCol w:w="1418"/>
      <w:gridCol w:w="2111"/>
      <w:gridCol w:w="1433"/>
      <w:gridCol w:w="141"/>
      <w:gridCol w:w="284"/>
      <w:gridCol w:w="1671"/>
      <w:gridCol w:w="1448"/>
      <w:gridCol w:w="1984"/>
      <w:gridCol w:w="98"/>
    </w:tblGrid>
    <w:tr w:rsidR="00A17C00" w14:paraId="3DFD9FDD" w14:textId="77777777" w:rsidTr="008F7A34">
      <w:trPr>
        <w:jc w:val="center"/>
      </w:trPr>
      <w:tc>
        <w:tcPr>
          <w:tcW w:w="1418" w:type="dxa"/>
          <w:tcMar>
            <w:top w:w="0" w:type="dxa"/>
            <w:left w:w="0" w:type="dxa"/>
            <w:bottom w:w="0" w:type="dxa"/>
            <w:right w:w="0" w:type="dxa"/>
          </w:tcMar>
        </w:tcPr>
        <w:p w14:paraId="63D1F278" w14:textId="77777777" w:rsidR="00A17C00" w:rsidRDefault="00A17C00" w:rsidP="00A17C00">
          <w:pPr>
            <w:snapToGrid w:val="0"/>
            <w:jc w:val="center"/>
            <w:rPr>
              <w:sz w:val="16"/>
            </w:rPr>
          </w:pPr>
          <w:r w:rsidRPr="00673A2B">
            <w:rPr>
              <w:noProof/>
              <w:sz w:val="16"/>
            </w:rPr>
            <w:drawing>
              <wp:inline distT="0" distB="0" distL="0" distR="0" wp14:anchorId="2FB4FF97" wp14:editId="4DBE1FCB">
                <wp:extent cx="419100" cy="4572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19100" cy="457200"/>
                        </a:xfrm>
                        <a:prstGeom prst="rect">
                          <a:avLst/>
                        </a:prstGeom>
                        <a:noFill/>
                        <a:ln>
                          <a:noFill/>
                        </a:ln>
                      </pic:spPr>
                    </pic:pic>
                  </a:graphicData>
                </a:graphic>
              </wp:inline>
            </w:drawing>
          </w:r>
        </w:p>
      </w:tc>
      <w:tc>
        <w:tcPr>
          <w:tcW w:w="2111" w:type="dxa"/>
          <w:tcMar>
            <w:top w:w="0" w:type="dxa"/>
            <w:left w:w="0" w:type="dxa"/>
            <w:bottom w:w="0" w:type="dxa"/>
            <w:right w:w="0" w:type="dxa"/>
          </w:tcMar>
        </w:tcPr>
        <w:p w14:paraId="084FCC40" w14:textId="77777777" w:rsidR="00A17C00" w:rsidRPr="00846CBC" w:rsidRDefault="00A17C00" w:rsidP="00A17C00">
          <w:pPr>
            <w:snapToGrid w:val="0"/>
            <w:jc w:val="center"/>
            <w:rPr>
              <w:lang w:val="it-IT"/>
            </w:rPr>
          </w:pPr>
        </w:p>
        <w:p w14:paraId="785B60E1" w14:textId="77777777" w:rsidR="00A17C00" w:rsidRDefault="00A17C00" w:rsidP="00A17C00">
          <w:pPr>
            <w:jc w:val="center"/>
            <w:rPr>
              <w:rFonts w:ascii="Arial" w:hAnsi="Arial" w:cs="Arial"/>
              <w:sz w:val="16"/>
              <w:lang w:val="it-IT"/>
            </w:rPr>
          </w:pPr>
          <w:r>
            <w:rPr>
              <w:rFonts w:ascii="Arial" w:hAnsi="Arial" w:cs="Arial"/>
              <w:sz w:val="16"/>
              <w:lang w:val="it-IT"/>
            </w:rPr>
            <w:t>Gemeinde Naturns</w:t>
          </w:r>
        </w:p>
        <w:p w14:paraId="64A08954" w14:textId="77777777" w:rsidR="00A17C00" w:rsidRDefault="00A17C00" w:rsidP="00A17C00">
          <w:pPr>
            <w:jc w:val="center"/>
            <w:rPr>
              <w:rFonts w:ascii="Arial" w:hAnsi="Arial" w:cs="Arial"/>
              <w:sz w:val="16"/>
              <w:lang w:val="it-IT"/>
            </w:rPr>
          </w:pPr>
          <w:r>
            <w:rPr>
              <w:rFonts w:ascii="Arial" w:hAnsi="Arial" w:cs="Arial"/>
              <w:sz w:val="16"/>
              <w:lang w:val="it-IT"/>
            </w:rPr>
            <w:t>Comune di Naturno</w:t>
          </w:r>
        </w:p>
      </w:tc>
      <w:tc>
        <w:tcPr>
          <w:tcW w:w="1433" w:type="dxa"/>
          <w:tcMar>
            <w:top w:w="0" w:type="dxa"/>
            <w:left w:w="0" w:type="dxa"/>
            <w:bottom w:w="0" w:type="dxa"/>
            <w:right w:w="0" w:type="dxa"/>
          </w:tcMar>
        </w:tcPr>
        <w:p w14:paraId="7DC14370" w14:textId="77777777" w:rsidR="00A17C00" w:rsidRDefault="00A17C00" w:rsidP="00A17C00">
          <w:pPr>
            <w:snapToGrid w:val="0"/>
            <w:jc w:val="center"/>
            <w:rPr>
              <w:sz w:val="16"/>
            </w:rPr>
          </w:pPr>
          <w:r w:rsidRPr="00673A2B">
            <w:rPr>
              <w:noProof/>
              <w:sz w:val="16"/>
            </w:rPr>
            <w:drawing>
              <wp:inline distT="0" distB="0" distL="0" distR="0" wp14:anchorId="11D683B8" wp14:editId="6D87DC91">
                <wp:extent cx="400050" cy="45720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400050" cy="457200"/>
                        </a:xfrm>
                        <a:prstGeom prst="rect">
                          <a:avLst/>
                        </a:prstGeom>
                        <a:noFill/>
                        <a:ln>
                          <a:noFill/>
                        </a:ln>
                      </pic:spPr>
                    </pic:pic>
                  </a:graphicData>
                </a:graphic>
              </wp:inline>
            </w:drawing>
          </w:r>
        </w:p>
      </w:tc>
      <w:tc>
        <w:tcPr>
          <w:tcW w:w="2096" w:type="dxa"/>
          <w:gridSpan w:val="3"/>
          <w:tcMar>
            <w:top w:w="0" w:type="dxa"/>
            <w:left w:w="0" w:type="dxa"/>
            <w:bottom w:w="0" w:type="dxa"/>
            <w:right w:w="0" w:type="dxa"/>
          </w:tcMar>
        </w:tcPr>
        <w:p w14:paraId="7A451D6A" w14:textId="77777777" w:rsidR="00A17C00" w:rsidRDefault="00A17C00" w:rsidP="00A17C00">
          <w:pPr>
            <w:snapToGrid w:val="0"/>
            <w:jc w:val="center"/>
          </w:pPr>
        </w:p>
        <w:p w14:paraId="488663EB" w14:textId="77777777" w:rsidR="00A17C00" w:rsidRDefault="00A17C00" w:rsidP="00A17C00">
          <w:pPr>
            <w:jc w:val="center"/>
            <w:rPr>
              <w:rFonts w:ascii="Arial" w:hAnsi="Arial" w:cs="Arial"/>
              <w:sz w:val="16"/>
            </w:rPr>
          </w:pPr>
          <w:r>
            <w:rPr>
              <w:rFonts w:ascii="Arial" w:hAnsi="Arial" w:cs="Arial"/>
              <w:sz w:val="16"/>
            </w:rPr>
            <w:t xml:space="preserve">Gemeinde </w:t>
          </w:r>
          <w:proofErr w:type="spellStart"/>
          <w:r>
            <w:rPr>
              <w:rFonts w:ascii="Arial" w:hAnsi="Arial" w:cs="Arial"/>
              <w:sz w:val="16"/>
            </w:rPr>
            <w:t>Schnals</w:t>
          </w:r>
          <w:proofErr w:type="spellEnd"/>
        </w:p>
        <w:p w14:paraId="66B40450" w14:textId="77777777" w:rsidR="00A17C00" w:rsidRDefault="00A17C00" w:rsidP="00A17C00">
          <w:pPr>
            <w:jc w:val="center"/>
            <w:rPr>
              <w:rFonts w:ascii="Arial" w:hAnsi="Arial" w:cs="Arial"/>
              <w:sz w:val="16"/>
            </w:rPr>
          </w:pPr>
          <w:proofErr w:type="spellStart"/>
          <w:r>
            <w:rPr>
              <w:rFonts w:ascii="Arial" w:hAnsi="Arial" w:cs="Arial"/>
              <w:sz w:val="16"/>
            </w:rPr>
            <w:t>Comune</w:t>
          </w:r>
          <w:proofErr w:type="spellEnd"/>
          <w:r>
            <w:rPr>
              <w:rFonts w:ascii="Arial" w:hAnsi="Arial" w:cs="Arial"/>
              <w:sz w:val="16"/>
            </w:rPr>
            <w:t xml:space="preserve"> di </w:t>
          </w:r>
          <w:proofErr w:type="spellStart"/>
          <w:r>
            <w:rPr>
              <w:rFonts w:ascii="Arial" w:hAnsi="Arial" w:cs="Arial"/>
              <w:sz w:val="16"/>
            </w:rPr>
            <w:t>Senales</w:t>
          </w:r>
          <w:proofErr w:type="spellEnd"/>
        </w:p>
      </w:tc>
      <w:tc>
        <w:tcPr>
          <w:tcW w:w="1448" w:type="dxa"/>
          <w:tcMar>
            <w:top w:w="0" w:type="dxa"/>
            <w:left w:w="0" w:type="dxa"/>
            <w:bottom w:w="0" w:type="dxa"/>
            <w:right w:w="0" w:type="dxa"/>
          </w:tcMar>
        </w:tcPr>
        <w:p w14:paraId="23165804" w14:textId="77777777" w:rsidR="00A17C00" w:rsidRDefault="00A17C00" w:rsidP="00A17C00">
          <w:pPr>
            <w:snapToGrid w:val="0"/>
            <w:jc w:val="center"/>
            <w:rPr>
              <w:sz w:val="16"/>
            </w:rPr>
          </w:pPr>
          <w:r w:rsidRPr="00673A2B">
            <w:rPr>
              <w:noProof/>
              <w:sz w:val="16"/>
            </w:rPr>
            <w:drawing>
              <wp:inline distT="0" distB="0" distL="0" distR="0" wp14:anchorId="1025A5C2" wp14:editId="0F54B95A">
                <wp:extent cx="352425" cy="400050"/>
                <wp:effectExtent l="0" t="0" r="9525"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52425" cy="400050"/>
                        </a:xfrm>
                        <a:prstGeom prst="rect">
                          <a:avLst/>
                        </a:prstGeom>
                        <a:noFill/>
                        <a:ln>
                          <a:noFill/>
                        </a:ln>
                      </pic:spPr>
                    </pic:pic>
                  </a:graphicData>
                </a:graphic>
              </wp:inline>
            </w:drawing>
          </w:r>
        </w:p>
      </w:tc>
      <w:tc>
        <w:tcPr>
          <w:tcW w:w="2082" w:type="dxa"/>
          <w:gridSpan w:val="2"/>
          <w:tcMar>
            <w:top w:w="0" w:type="dxa"/>
            <w:left w:w="0" w:type="dxa"/>
            <w:bottom w:w="0" w:type="dxa"/>
            <w:right w:w="0" w:type="dxa"/>
          </w:tcMar>
        </w:tcPr>
        <w:p w14:paraId="2B3B5AF6" w14:textId="77777777" w:rsidR="00A17C00" w:rsidRDefault="00A17C00" w:rsidP="00A17C00">
          <w:pPr>
            <w:snapToGrid w:val="0"/>
            <w:jc w:val="center"/>
            <w:rPr>
              <w:sz w:val="16"/>
            </w:rPr>
          </w:pPr>
        </w:p>
        <w:p w14:paraId="1F1D4A1D" w14:textId="77777777" w:rsidR="00A17C00" w:rsidRDefault="00A17C00" w:rsidP="00A17C00">
          <w:pPr>
            <w:jc w:val="center"/>
            <w:rPr>
              <w:rFonts w:ascii="Arial" w:hAnsi="Arial" w:cs="Arial"/>
              <w:sz w:val="16"/>
            </w:rPr>
          </w:pPr>
          <w:r>
            <w:rPr>
              <w:rFonts w:ascii="Arial" w:hAnsi="Arial" w:cs="Arial"/>
              <w:sz w:val="16"/>
            </w:rPr>
            <w:t>Gemeinde Plaus</w:t>
          </w:r>
        </w:p>
        <w:p w14:paraId="41B0FD99" w14:textId="77777777" w:rsidR="00A17C00" w:rsidRDefault="00A17C00" w:rsidP="00A17C00">
          <w:pPr>
            <w:jc w:val="center"/>
            <w:rPr>
              <w:rFonts w:ascii="Arial" w:hAnsi="Arial" w:cs="Arial"/>
              <w:sz w:val="16"/>
            </w:rPr>
          </w:pPr>
          <w:r>
            <w:rPr>
              <w:rFonts w:ascii="Arial" w:hAnsi="Arial" w:cs="Arial"/>
              <w:sz w:val="16"/>
            </w:rPr>
            <w:t>Comune di Plaus</w:t>
          </w:r>
        </w:p>
      </w:tc>
    </w:tr>
    <w:tr w:rsidR="00A17C00" w:rsidRPr="00F257A0" w14:paraId="2CB4D0A4" w14:textId="77777777" w:rsidTr="008F7A34">
      <w:trPr>
        <w:gridAfter w:val="1"/>
        <w:wAfter w:w="98" w:type="dxa"/>
        <w:jc w:val="center"/>
      </w:trPr>
      <w:tc>
        <w:tcPr>
          <w:tcW w:w="5103" w:type="dxa"/>
          <w:gridSpan w:val="4"/>
          <w:tcBorders>
            <w:bottom w:val="single" w:sz="4" w:space="0" w:color="000000"/>
          </w:tcBorders>
          <w:tcMar>
            <w:top w:w="0" w:type="dxa"/>
            <w:left w:w="0" w:type="dxa"/>
            <w:bottom w:w="0" w:type="dxa"/>
            <w:right w:w="0" w:type="dxa"/>
          </w:tcMar>
        </w:tcPr>
        <w:p w14:paraId="45EAAD7D" w14:textId="77777777" w:rsidR="00A17C00" w:rsidRDefault="00A17C00" w:rsidP="00A17C00">
          <w:pPr>
            <w:pStyle w:val="berschrift2"/>
            <w:tabs>
              <w:tab w:val="left" w:pos="0"/>
            </w:tabs>
            <w:snapToGrid w:val="0"/>
          </w:pPr>
          <w:r>
            <w:t xml:space="preserve">Konsortium-Betrieb Naturns – </w:t>
          </w:r>
          <w:proofErr w:type="spellStart"/>
          <w:r>
            <w:t>Schnals</w:t>
          </w:r>
          <w:proofErr w:type="spellEnd"/>
          <w:r>
            <w:t xml:space="preserve"> – Plaus</w:t>
          </w:r>
        </w:p>
        <w:p w14:paraId="570E63D5" w14:textId="77777777" w:rsidR="00A17C00" w:rsidRPr="00846CBC" w:rsidRDefault="00A17C00" w:rsidP="00A17C00">
          <w:pPr>
            <w:jc w:val="center"/>
            <w:rPr>
              <w:rFonts w:ascii="Batang, 'Arial Unicode MS'" w:hAnsi="Batang, 'Arial Unicode MS'" w:cs="Batang, 'Arial Unicode MS'"/>
            </w:rPr>
          </w:pPr>
          <w:r w:rsidRPr="00846CBC">
            <w:rPr>
              <w:rFonts w:ascii="Batang, 'Arial Unicode MS'" w:hAnsi="Batang, 'Arial Unicode MS'" w:cs="Batang, 'Arial Unicode MS'"/>
            </w:rPr>
            <w:t>Gustav Flora Str. 10, 39025 Naturns (BZ)</w:t>
          </w:r>
        </w:p>
        <w:p w14:paraId="5E18D0E6" w14:textId="286256D6" w:rsidR="00A17C00" w:rsidRDefault="00A17C00" w:rsidP="00A17C00">
          <w:pPr>
            <w:jc w:val="center"/>
          </w:pPr>
          <w:r>
            <w:rPr>
              <w:rFonts w:ascii="Batang, 'Arial Unicode MS'" w:hAnsi="Batang, 'Arial Unicode MS'" w:cs="Batang, 'Arial Unicode MS'"/>
              <w:sz w:val="16"/>
              <w:lang w:val="it-IT"/>
            </w:rPr>
            <w:t xml:space="preserve">E-mail: </w:t>
          </w:r>
          <w:hyperlink r:id="rId4" w:history="1">
            <w:r w:rsidR="003364C5" w:rsidRPr="00277E47">
              <w:rPr>
                <w:rStyle w:val="Hyperlink"/>
                <w:rFonts w:eastAsia="Batang"/>
                <w:lang w:val="it-IT"/>
              </w:rPr>
              <w:t>altersheim@swh-naturns.</w:t>
            </w:r>
          </w:hyperlink>
          <w:r>
            <w:fldChar w:fldCharType="begin"/>
          </w:r>
          <w:r w:rsidRPr="003364C5">
            <w:rPr>
              <w:lang w:val="it-IT"/>
            </w:rPr>
            <w:instrText>HYPERLINK "mailto:altersheim@gemeinde.naturns.bz.it"</w:instrText>
          </w:r>
          <w:r>
            <w:fldChar w:fldCharType="separate"/>
          </w:r>
          <w:r w:rsidR="003364C5">
            <w:rPr>
              <w:rStyle w:val="Internetlink"/>
              <w:rFonts w:eastAsia="Batang"/>
              <w:lang w:val="it-IT"/>
            </w:rPr>
            <w:t>it</w:t>
          </w:r>
          <w:r>
            <w:fldChar w:fldCharType="end"/>
          </w:r>
        </w:p>
        <w:p w14:paraId="7912DE52" w14:textId="77777777" w:rsidR="00A17C00" w:rsidRDefault="00A17C00" w:rsidP="00A17C00">
          <w:pPr>
            <w:rPr>
              <w:rFonts w:ascii="Batang, 'Arial Unicode MS'" w:hAnsi="Batang, 'Arial Unicode MS'" w:cs="Batang, 'Arial Unicode MS'"/>
              <w:sz w:val="2"/>
              <w:lang w:val="it-IT"/>
            </w:rPr>
          </w:pPr>
        </w:p>
      </w:tc>
      <w:tc>
        <w:tcPr>
          <w:tcW w:w="284" w:type="dxa"/>
          <w:tcBorders>
            <w:bottom w:val="single" w:sz="4" w:space="0" w:color="000000"/>
          </w:tcBorders>
          <w:tcMar>
            <w:top w:w="0" w:type="dxa"/>
            <w:left w:w="0" w:type="dxa"/>
            <w:bottom w:w="0" w:type="dxa"/>
            <w:right w:w="0" w:type="dxa"/>
          </w:tcMar>
        </w:tcPr>
        <w:p w14:paraId="63E7D6AA" w14:textId="77777777" w:rsidR="00A17C00" w:rsidRDefault="00A17C00" w:rsidP="00A17C00">
          <w:pPr>
            <w:snapToGrid w:val="0"/>
            <w:jc w:val="center"/>
            <w:rPr>
              <w:rFonts w:ascii="Batang, 'Arial Unicode MS'" w:hAnsi="Batang, 'Arial Unicode MS'" w:cs="Batang, 'Arial Unicode MS'"/>
              <w:sz w:val="2"/>
              <w:lang w:val="it-IT"/>
            </w:rPr>
          </w:pPr>
        </w:p>
      </w:tc>
      <w:tc>
        <w:tcPr>
          <w:tcW w:w="5103" w:type="dxa"/>
          <w:gridSpan w:val="3"/>
          <w:tcBorders>
            <w:bottom w:val="single" w:sz="4" w:space="0" w:color="000000"/>
          </w:tcBorders>
          <w:tcMar>
            <w:top w:w="0" w:type="dxa"/>
            <w:left w:w="0" w:type="dxa"/>
            <w:bottom w:w="0" w:type="dxa"/>
            <w:right w:w="0" w:type="dxa"/>
          </w:tcMar>
        </w:tcPr>
        <w:p w14:paraId="502320BB" w14:textId="77777777" w:rsidR="00A17C00" w:rsidRPr="00F257A0" w:rsidRDefault="00A17C00" w:rsidP="00A17C00">
          <w:pPr>
            <w:pStyle w:val="berschrift2"/>
            <w:tabs>
              <w:tab w:val="left" w:pos="0"/>
            </w:tabs>
            <w:snapToGrid w:val="0"/>
            <w:rPr>
              <w:lang w:val="it-IT"/>
            </w:rPr>
          </w:pPr>
          <w:r w:rsidRPr="00F257A0">
            <w:rPr>
              <w:lang w:val="it-IT"/>
            </w:rPr>
            <w:t>Consorzio-Azienda Naturno – Senales – Plaus</w:t>
          </w:r>
        </w:p>
        <w:p w14:paraId="6EAB9221" w14:textId="77777777" w:rsidR="00A17C00" w:rsidRDefault="00A17C00" w:rsidP="00A17C00">
          <w:pPr>
            <w:jc w:val="center"/>
            <w:rPr>
              <w:rFonts w:ascii="Batang, 'Arial Unicode MS'" w:eastAsia="Batang, 'Arial Unicode MS'" w:hAnsi="Batang, 'Arial Unicode MS'" w:cs="Batang, 'Arial Unicode MS'"/>
              <w:lang w:val="it-IT"/>
            </w:rPr>
          </w:pPr>
          <w:r>
            <w:rPr>
              <w:rFonts w:ascii="Batang, 'Arial Unicode MS'" w:eastAsia="Batang, 'Arial Unicode MS'" w:hAnsi="Batang, 'Arial Unicode MS'" w:cs="Batang, 'Arial Unicode MS'"/>
              <w:lang w:val="it-IT"/>
            </w:rPr>
            <w:t xml:space="preserve">Via Gustav </w:t>
          </w:r>
          <w:proofErr w:type="gramStart"/>
          <w:r>
            <w:rPr>
              <w:rFonts w:ascii="Batang, 'Arial Unicode MS'" w:eastAsia="Batang, 'Arial Unicode MS'" w:hAnsi="Batang, 'Arial Unicode MS'" w:cs="Batang, 'Arial Unicode MS'"/>
              <w:lang w:val="it-IT"/>
            </w:rPr>
            <w:t>Flora  10</w:t>
          </w:r>
          <w:proofErr w:type="gramEnd"/>
          <w:r>
            <w:rPr>
              <w:rFonts w:ascii="Batang, 'Arial Unicode MS'" w:eastAsia="Batang, 'Arial Unicode MS'" w:hAnsi="Batang, 'Arial Unicode MS'" w:cs="Batang, 'Arial Unicode MS'"/>
              <w:lang w:val="it-IT"/>
            </w:rPr>
            <w:t>, 39025 Naturno (BZ)</w:t>
          </w:r>
        </w:p>
        <w:p w14:paraId="4711E0EB" w14:textId="77777777" w:rsidR="00A17C00" w:rsidRPr="00F257A0" w:rsidRDefault="00A17C00" w:rsidP="00A17C00">
          <w:pPr>
            <w:jc w:val="center"/>
            <w:rPr>
              <w:lang w:val="en-US"/>
            </w:rPr>
          </w:pPr>
          <w:r>
            <w:rPr>
              <w:rFonts w:ascii="Wingdings" w:eastAsia="Wingdings" w:hAnsi="Wingdings" w:cs="Wingdings"/>
              <w:spacing w:val="-8"/>
              <w:sz w:val="16"/>
              <w:lang w:val="it-IT"/>
            </w:rPr>
            <w:t></w:t>
          </w:r>
          <w:r w:rsidRPr="00F257A0">
            <w:rPr>
              <w:rFonts w:ascii="Batang, 'Arial Unicode MS'" w:eastAsia="Batang, 'Arial Unicode MS'" w:hAnsi="Batang, 'Arial Unicode MS'" w:cs="Batang, 'Arial Unicode MS'"/>
              <w:spacing w:val="-8"/>
              <w:sz w:val="16"/>
              <w:lang w:val="en-US"/>
            </w:rPr>
            <w:t xml:space="preserve"> </w:t>
          </w:r>
          <w:r w:rsidRPr="00F257A0">
            <w:rPr>
              <w:rFonts w:ascii="Batang, 'Arial Unicode MS'" w:hAnsi="Batang, 'Arial Unicode MS'" w:cs="Batang, 'Arial Unicode MS'"/>
              <w:spacing w:val="-8"/>
              <w:sz w:val="16"/>
              <w:lang w:val="en-US"/>
            </w:rPr>
            <w:t>Tel.: 0473/671500</w:t>
          </w:r>
        </w:p>
        <w:p w14:paraId="13EE64A0" w14:textId="77777777" w:rsidR="00A17C00" w:rsidRPr="00F257A0" w:rsidRDefault="00A17C00" w:rsidP="00A17C00">
          <w:pPr>
            <w:jc w:val="center"/>
            <w:rPr>
              <w:rFonts w:ascii="Batang, 'Arial Unicode MS'" w:hAnsi="Batang, 'Arial Unicode MS'" w:cs="Batang, 'Arial Unicode MS'"/>
              <w:spacing w:val="-8"/>
              <w:sz w:val="16"/>
              <w:lang w:val="en-US"/>
            </w:rPr>
          </w:pPr>
          <w:r w:rsidRPr="00F257A0">
            <w:rPr>
              <w:rFonts w:ascii="Batang, 'Arial Unicode MS'" w:hAnsi="Batang, 'Arial Unicode MS'" w:cs="Batang, 'Arial Unicode MS'"/>
              <w:spacing w:val="-8"/>
              <w:sz w:val="16"/>
              <w:lang w:val="en-US"/>
            </w:rPr>
            <w:t>Fax: 0473/671580</w:t>
          </w:r>
        </w:p>
        <w:p w14:paraId="3B970C04" w14:textId="77777777" w:rsidR="00A17C00" w:rsidRPr="00F257A0" w:rsidRDefault="00A17C00" w:rsidP="00A17C00">
          <w:pPr>
            <w:jc w:val="center"/>
            <w:rPr>
              <w:rFonts w:ascii="Batang, 'Arial Unicode MS'" w:hAnsi="Batang, 'Arial Unicode MS'" w:cs="Batang, 'Arial Unicode MS'"/>
              <w:sz w:val="16"/>
              <w:lang w:val="en-US"/>
            </w:rPr>
          </w:pPr>
          <w:r w:rsidRPr="00F257A0">
            <w:rPr>
              <w:rFonts w:ascii="Batang, 'Arial Unicode MS'" w:hAnsi="Batang, 'Arial Unicode MS'" w:cs="Batang, 'Arial Unicode MS'"/>
              <w:sz w:val="16"/>
              <w:lang w:val="en-US"/>
            </w:rPr>
            <w:t>St-Nr/</w:t>
          </w:r>
          <w:proofErr w:type="spellStart"/>
          <w:r w:rsidRPr="00F257A0">
            <w:rPr>
              <w:rFonts w:ascii="Batang, 'Arial Unicode MS'" w:hAnsi="Batang, 'Arial Unicode MS'" w:cs="Batang, 'Arial Unicode MS'"/>
              <w:sz w:val="16"/>
              <w:lang w:val="en-US"/>
            </w:rPr>
            <w:t>Cod.fisc</w:t>
          </w:r>
          <w:proofErr w:type="spellEnd"/>
          <w:r w:rsidRPr="00F257A0">
            <w:rPr>
              <w:rFonts w:ascii="Batang, 'Arial Unicode MS'" w:hAnsi="Batang, 'Arial Unicode MS'" w:cs="Batang, 'Arial Unicode MS'"/>
              <w:sz w:val="16"/>
              <w:lang w:val="en-US"/>
            </w:rPr>
            <w:t>.: 02529710218</w:t>
          </w:r>
        </w:p>
      </w:tc>
    </w:tr>
  </w:tbl>
  <w:p w14:paraId="79873D16" w14:textId="77777777" w:rsidR="00A17C00" w:rsidRPr="00A17C00" w:rsidRDefault="00A17C00" w:rsidP="00A17C00">
    <w:pPr>
      <w:pStyle w:val="Kopfzeile"/>
      <w:rPr>
        <w:sz w:val="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67212"/>
    <w:multiLevelType w:val="hybridMultilevel"/>
    <w:tmpl w:val="FFB0987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376605C"/>
    <w:multiLevelType w:val="hybridMultilevel"/>
    <w:tmpl w:val="E51C0448"/>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04F47B4"/>
    <w:multiLevelType w:val="singleLevel"/>
    <w:tmpl w:val="04070011"/>
    <w:lvl w:ilvl="0">
      <w:start w:val="1"/>
      <w:numFmt w:val="decimal"/>
      <w:lvlText w:val="%1)"/>
      <w:lvlJc w:val="left"/>
      <w:pPr>
        <w:tabs>
          <w:tab w:val="num" w:pos="360"/>
        </w:tabs>
        <w:ind w:left="360" w:hanging="360"/>
      </w:pPr>
      <w:rPr>
        <w:rFonts w:hint="default"/>
      </w:rPr>
    </w:lvl>
  </w:abstractNum>
  <w:abstractNum w:abstractNumId="3" w15:restartNumberingAfterBreak="0">
    <w:nsid w:val="56DD302C"/>
    <w:multiLevelType w:val="singleLevel"/>
    <w:tmpl w:val="96944A2C"/>
    <w:lvl w:ilvl="0">
      <w:start w:val="1"/>
      <w:numFmt w:val="lowerLetter"/>
      <w:lvlText w:val="%1)"/>
      <w:lvlJc w:val="left"/>
      <w:pPr>
        <w:tabs>
          <w:tab w:val="num" w:pos="360"/>
        </w:tabs>
        <w:ind w:left="360" w:hanging="360"/>
      </w:pPr>
      <w:rPr>
        <w:rFonts w:hint="default"/>
      </w:rPr>
    </w:lvl>
  </w:abstractNum>
  <w:abstractNum w:abstractNumId="4" w15:restartNumberingAfterBreak="0">
    <w:nsid w:val="61204B98"/>
    <w:multiLevelType w:val="hybridMultilevel"/>
    <w:tmpl w:val="B148A76E"/>
    <w:lvl w:ilvl="0" w:tplc="F93C2504">
      <w:start w:val="1"/>
      <w:numFmt w:val="lowerLetter"/>
      <w:lvlText w:val="%1)"/>
      <w:lvlJc w:val="left"/>
      <w:pPr>
        <w:tabs>
          <w:tab w:val="num" w:pos="284"/>
        </w:tabs>
        <w:ind w:left="454" w:hanging="170"/>
      </w:pPr>
      <w:rPr>
        <w:rFonts w:hint="default"/>
      </w:rPr>
    </w:lvl>
    <w:lvl w:ilvl="1" w:tplc="5E64A950" w:tentative="1">
      <w:start w:val="1"/>
      <w:numFmt w:val="lowerLetter"/>
      <w:lvlText w:val="%2."/>
      <w:lvlJc w:val="left"/>
      <w:pPr>
        <w:tabs>
          <w:tab w:val="num" w:pos="1440"/>
        </w:tabs>
        <w:ind w:left="1440" w:hanging="360"/>
      </w:pPr>
    </w:lvl>
    <w:lvl w:ilvl="2" w:tplc="CF2EAF4A" w:tentative="1">
      <w:start w:val="1"/>
      <w:numFmt w:val="lowerRoman"/>
      <w:lvlText w:val="%3."/>
      <w:lvlJc w:val="right"/>
      <w:pPr>
        <w:tabs>
          <w:tab w:val="num" w:pos="2160"/>
        </w:tabs>
        <w:ind w:left="2160" w:hanging="180"/>
      </w:pPr>
    </w:lvl>
    <w:lvl w:ilvl="3" w:tplc="3CE238C4" w:tentative="1">
      <w:start w:val="1"/>
      <w:numFmt w:val="decimal"/>
      <w:lvlText w:val="%4."/>
      <w:lvlJc w:val="left"/>
      <w:pPr>
        <w:tabs>
          <w:tab w:val="num" w:pos="2880"/>
        </w:tabs>
        <w:ind w:left="2880" w:hanging="360"/>
      </w:pPr>
    </w:lvl>
    <w:lvl w:ilvl="4" w:tplc="2B76CD5A" w:tentative="1">
      <w:start w:val="1"/>
      <w:numFmt w:val="lowerLetter"/>
      <w:lvlText w:val="%5."/>
      <w:lvlJc w:val="left"/>
      <w:pPr>
        <w:tabs>
          <w:tab w:val="num" w:pos="3600"/>
        </w:tabs>
        <w:ind w:left="3600" w:hanging="360"/>
      </w:pPr>
    </w:lvl>
    <w:lvl w:ilvl="5" w:tplc="ADB2F87E" w:tentative="1">
      <w:start w:val="1"/>
      <w:numFmt w:val="lowerRoman"/>
      <w:lvlText w:val="%6."/>
      <w:lvlJc w:val="right"/>
      <w:pPr>
        <w:tabs>
          <w:tab w:val="num" w:pos="4320"/>
        </w:tabs>
        <w:ind w:left="4320" w:hanging="180"/>
      </w:pPr>
    </w:lvl>
    <w:lvl w:ilvl="6" w:tplc="AC5A6A54" w:tentative="1">
      <w:start w:val="1"/>
      <w:numFmt w:val="decimal"/>
      <w:lvlText w:val="%7."/>
      <w:lvlJc w:val="left"/>
      <w:pPr>
        <w:tabs>
          <w:tab w:val="num" w:pos="5040"/>
        </w:tabs>
        <w:ind w:left="5040" w:hanging="360"/>
      </w:pPr>
    </w:lvl>
    <w:lvl w:ilvl="7" w:tplc="ADC85F0A" w:tentative="1">
      <w:start w:val="1"/>
      <w:numFmt w:val="lowerLetter"/>
      <w:lvlText w:val="%8."/>
      <w:lvlJc w:val="left"/>
      <w:pPr>
        <w:tabs>
          <w:tab w:val="num" w:pos="5760"/>
        </w:tabs>
        <w:ind w:left="5760" w:hanging="360"/>
      </w:pPr>
    </w:lvl>
    <w:lvl w:ilvl="8" w:tplc="6C8CC376" w:tentative="1">
      <w:start w:val="1"/>
      <w:numFmt w:val="lowerRoman"/>
      <w:lvlText w:val="%9."/>
      <w:lvlJc w:val="right"/>
      <w:pPr>
        <w:tabs>
          <w:tab w:val="num" w:pos="6480"/>
        </w:tabs>
        <w:ind w:left="6480" w:hanging="180"/>
      </w:pPr>
    </w:lvl>
  </w:abstractNum>
  <w:abstractNum w:abstractNumId="5" w15:restartNumberingAfterBreak="0">
    <w:nsid w:val="78006E17"/>
    <w:multiLevelType w:val="singleLevel"/>
    <w:tmpl w:val="04070011"/>
    <w:lvl w:ilvl="0">
      <w:start w:val="1"/>
      <w:numFmt w:val="decimal"/>
      <w:lvlText w:val="%1)"/>
      <w:lvlJc w:val="left"/>
      <w:pPr>
        <w:tabs>
          <w:tab w:val="num" w:pos="360"/>
        </w:tabs>
        <w:ind w:left="360" w:hanging="360"/>
      </w:pPr>
      <w:rPr>
        <w:rFonts w:hint="default"/>
      </w:rPr>
    </w:lvl>
  </w:abstractNum>
  <w:num w:numId="1" w16cid:durableId="274099179">
    <w:abstractNumId w:val="4"/>
  </w:num>
  <w:num w:numId="2" w16cid:durableId="207298907">
    <w:abstractNumId w:val="2"/>
  </w:num>
  <w:num w:numId="3" w16cid:durableId="660230676">
    <w:abstractNumId w:val="5"/>
  </w:num>
  <w:num w:numId="4" w16cid:durableId="2062055290">
    <w:abstractNumId w:val="3"/>
  </w:num>
  <w:num w:numId="5" w16cid:durableId="1615866103">
    <w:abstractNumId w:val="0"/>
  </w:num>
  <w:num w:numId="6" w16cid:durableId="1510295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activeWritingStyle w:appName="MSWord" w:lang="it-IT" w:vendorID="64" w:dllVersion="6" w:nlCheck="1" w:checkStyle="0"/>
  <w:activeWritingStyle w:appName="MSWord" w:lang="de-DE" w:vendorID="64" w:dllVersion="6" w:nlCheck="1" w:checkStyle="0"/>
  <w:activeWritingStyle w:appName="MSWord" w:lang="en-US" w:vendorID="64" w:dllVersion="6" w:nlCheck="1" w:checkStyle="1"/>
  <w:activeWritingStyle w:appName="MSWord" w:lang="it-IT" w:vendorID="64" w:dllVersion="0"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64E"/>
    <w:rsid w:val="000164B5"/>
    <w:rsid w:val="00134838"/>
    <w:rsid w:val="0017564E"/>
    <w:rsid w:val="001A010B"/>
    <w:rsid w:val="001C3E5B"/>
    <w:rsid w:val="00242609"/>
    <w:rsid w:val="0025339F"/>
    <w:rsid w:val="00253DC5"/>
    <w:rsid w:val="00265021"/>
    <w:rsid w:val="00266A58"/>
    <w:rsid w:val="0028299D"/>
    <w:rsid w:val="002C70A6"/>
    <w:rsid w:val="002F0FCE"/>
    <w:rsid w:val="002F75B3"/>
    <w:rsid w:val="003364C5"/>
    <w:rsid w:val="0034734A"/>
    <w:rsid w:val="00356A63"/>
    <w:rsid w:val="00363089"/>
    <w:rsid w:val="003654A5"/>
    <w:rsid w:val="0037461D"/>
    <w:rsid w:val="003A4FD3"/>
    <w:rsid w:val="003A65FB"/>
    <w:rsid w:val="003E0ABF"/>
    <w:rsid w:val="00443073"/>
    <w:rsid w:val="00472FB1"/>
    <w:rsid w:val="004745D4"/>
    <w:rsid w:val="004A2F24"/>
    <w:rsid w:val="004A7FCE"/>
    <w:rsid w:val="00502F08"/>
    <w:rsid w:val="00527819"/>
    <w:rsid w:val="0057441E"/>
    <w:rsid w:val="005E1D3E"/>
    <w:rsid w:val="00647AE2"/>
    <w:rsid w:val="0067054C"/>
    <w:rsid w:val="0068400C"/>
    <w:rsid w:val="006913DA"/>
    <w:rsid w:val="006A1C86"/>
    <w:rsid w:val="007460C7"/>
    <w:rsid w:val="00762703"/>
    <w:rsid w:val="007B338A"/>
    <w:rsid w:val="007C10E6"/>
    <w:rsid w:val="007F1737"/>
    <w:rsid w:val="0080730D"/>
    <w:rsid w:val="00827966"/>
    <w:rsid w:val="008D22B3"/>
    <w:rsid w:val="009411DC"/>
    <w:rsid w:val="00967434"/>
    <w:rsid w:val="00970B22"/>
    <w:rsid w:val="00972719"/>
    <w:rsid w:val="009853CF"/>
    <w:rsid w:val="009A2773"/>
    <w:rsid w:val="009E6F52"/>
    <w:rsid w:val="00A06329"/>
    <w:rsid w:val="00A17C00"/>
    <w:rsid w:val="00A866CA"/>
    <w:rsid w:val="00B07B7E"/>
    <w:rsid w:val="00B13AE5"/>
    <w:rsid w:val="00B415D3"/>
    <w:rsid w:val="00B62AA5"/>
    <w:rsid w:val="00B90E50"/>
    <w:rsid w:val="00B97325"/>
    <w:rsid w:val="00BB19C7"/>
    <w:rsid w:val="00BD022E"/>
    <w:rsid w:val="00CB72CB"/>
    <w:rsid w:val="00CC13FB"/>
    <w:rsid w:val="00CC1FAD"/>
    <w:rsid w:val="00CD0997"/>
    <w:rsid w:val="00D036E8"/>
    <w:rsid w:val="00D54042"/>
    <w:rsid w:val="00D85FF9"/>
    <w:rsid w:val="00D93E4E"/>
    <w:rsid w:val="00DA0917"/>
    <w:rsid w:val="00DA683A"/>
    <w:rsid w:val="00DB2F5F"/>
    <w:rsid w:val="00DD1A5A"/>
    <w:rsid w:val="00E2774C"/>
    <w:rsid w:val="00E30996"/>
    <w:rsid w:val="00E44859"/>
    <w:rsid w:val="00E57590"/>
    <w:rsid w:val="00E60033"/>
    <w:rsid w:val="00E85A4C"/>
    <w:rsid w:val="00E9138B"/>
    <w:rsid w:val="00EE5C7B"/>
    <w:rsid w:val="00EF6AF1"/>
    <w:rsid w:val="00F358E9"/>
    <w:rsid w:val="00F91AA7"/>
    <w:rsid w:val="00FC008F"/>
    <w:rsid w:val="00FE515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1DBD03"/>
  <w15:docId w15:val="{9AB8403B-E07E-44B2-8EBE-1AC4B784A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qFormat/>
    <w:pPr>
      <w:keepNext/>
      <w:outlineLvl w:val="0"/>
    </w:pPr>
    <w:rPr>
      <w:rFonts w:ascii="Batang" w:eastAsia="Batang" w:hAnsi="Batang"/>
      <w:sz w:val="36"/>
    </w:rPr>
  </w:style>
  <w:style w:type="paragraph" w:styleId="berschrift2">
    <w:name w:val="heading 2"/>
    <w:basedOn w:val="Standard"/>
    <w:next w:val="Standard"/>
    <w:link w:val="berschrift2Zchn"/>
    <w:qFormat/>
    <w:pPr>
      <w:keepNext/>
      <w:jc w:val="center"/>
      <w:outlineLvl w:val="1"/>
    </w:pPr>
    <w:rPr>
      <w:rFonts w:eastAsia="Batang"/>
      <w:b/>
      <w:sz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Textkrper">
    <w:name w:val="Body Text"/>
    <w:basedOn w:val="Standard"/>
    <w:pPr>
      <w:ind w:right="284"/>
      <w:jc w:val="both"/>
    </w:pPr>
  </w:style>
  <w:style w:type="table" w:styleId="Tabellenraster">
    <w:name w:val="Table Grid"/>
    <w:basedOn w:val="NormaleTabelle"/>
    <w:rsid w:val="003A4F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827966"/>
    <w:rPr>
      <w:rFonts w:ascii="Tahoma" w:hAnsi="Tahoma" w:cs="Tahoma"/>
      <w:sz w:val="16"/>
      <w:szCs w:val="16"/>
    </w:rPr>
  </w:style>
  <w:style w:type="paragraph" w:styleId="Kopfzeile">
    <w:name w:val="header"/>
    <w:basedOn w:val="Standard"/>
    <w:link w:val="KopfzeileZchn"/>
    <w:uiPriority w:val="99"/>
    <w:rsid w:val="00967434"/>
    <w:pPr>
      <w:tabs>
        <w:tab w:val="center" w:pos="4536"/>
        <w:tab w:val="right" w:pos="9072"/>
      </w:tabs>
    </w:pPr>
  </w:style>
  <w:style w:type="character" w:customStyle="1" w:styleId="KopfzeileZchn">
    <w:name w:val="Kopfzeile Zchn"/>
    <w:link w:val="Kopfzeile"/>
    <w:uiPriority w:val="99"/>
    <w:rsid w:val="00967434"/>
    <w:rPr>
      <w:sz w:val="24"/>
      <w:szCs w:val="24"/>
    </w:rPr>
  </w:style>
  <w:style w:type="character" w:customStyle="1" w:styleId="Internetlink">
    <w:name w:val="Internet link"/>
    <w:basedOn w:val="Absatz-Standardschriftart"/>
    <w:rsid w:val="00E85A4C"/>
    <w:rPr>
      <w:color w:val="0000FF"/>
      <w:u w:val="single"/>
    </w:rPr>
  </w:style>
  <w:style w:type="paragraph" w:styleId="Listenabsatz">
    <w:name w:val="List Paragraph"/>
    <w:basedOn w:val="Standard"/>
    <w:uiPriority w:val="34"/>
    <w:qFormat/>
    <w:rsid w:val="00D93E4E"/>
    <w:pPr>
      <w:ind w:left="720"/>
      <w:contextualSpacing/>
    </w:pPr>
  </w:style>
  <w:style w:type="character" w:customStyle="1" w:styleId="berschrift2Zchn">
    <w:name w:val="Überschrift 2 Zchn"/>
    <w:basedOn w:val="Absatz-Standardschriftart"/>
    <w:link w:val="berschrift2"/>
    <w:rsid w:val="00A17C00"/>
    <w:rPr>
      <w:rFonts w:eastAsia="Batang"/>
      <w:b/>
      <w:sz w:val="26"/>
      <w:szCs w:val="24"/>
    </w:rPr>
  </w:style>
  <w:style w:type="character" w:styleId="Hyperlink">
    <w:name w:val="Hyperlink"/>
    <w:basedOn w:val="Absatz-Standardschriftart"/>
    <w:unhideWhenUsed/>
    <w:rsid w:val="003364C5"/>
    <w:rPr>
      <w:color w:val="0000FF" w:themeColor="hyperlink"/>
      <w:u w:val="single"/>
    </w:rPr>
  </w:style>
  <w:style w:type="character" w:styleId="NichtaufgelsteErwhnung">
    <w:name w:val="Unresolved Mention"/>
    <w:basedOn w:val="Absatz-Standardschriftart"/>
    <w:uiPriority w:val="99"/>
    <w:semiHidden/>
    <w:unhideWhenUsed/>
    <w:rsid w:val="003364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mailto:altersheim@swh-naturns."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6925F3-5FAD-4D0B-80D9-2C83B5D3A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2113</Words>
  <Characters>12469</Characters>
  <Application>Microsoft Office Word</Application>
  <DocSecurity>0</DocSecurity>
  <Lines>103</Lines>
  <Paragraphs>29</Paragraphs>
  <ScaleCrop>false</ScaleCrop>
  <HeadingPairs>
    <vt:vector size="2" baseType="variant">
      <vt:variant>
        <vt:lpstr>Titel</vt:lpstr>
      </vt:variant>
      <vt:variant>
        <vt:i4>1</vt:i4>
      </vt:variant>
    </vt:vector>
  </HeadingPairs>
  <TitlesOfParts>
    <vt:vector size="1" baseType="lpstr">
      <vt:lpstr>HAUSORDNUNG</vt:lpstr>
    </vt:vector>
  </TitlesOfParts>
  <Company>AH-VOELS</Company>
  <LinksUpToDate>false</LinksUpToDate>
  <CharactersWithSpaces>14553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HAUSORDNUNG</dc:title>
  <dc:creator>edith vikoler</dc:creator>
  <cp:lastModifiedBy>Stephan Rinner</cp:lastModifiedBy>
  <cp:revision>3</cp:revision>
  <cp:lastPrinted>2023-12-21T15:14:00Z</cp:lastPrinted>
  <dcterms:created xsi:type="dcterms:W3CDTF">2026-06-17T07:53:00Z</dcterms:created>
  <dcterms:modified xsi:type="dcterms:W3CDTF">2026-06-17T08:20:00Z</dcterms:modified>
</cp:coreProperties>
</file>